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409b" w14:textId="5054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2013 жылғы 17 қаңтардағы № 13 қаулысы. Ақтөбе облысының Әділет департаментінде 2013 жылғы 4 ақпанда № 3512 тіркелді. Күші жойылды - Ақтөбе облысы Мұғалжар аудандық әкімдігінің 2015 жылғы 31 желтоқсандағы № 492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аудандық әкімдігінің 31.12.2015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орыс тіліндегі 1, 2 қосымшаларында "аульного", "аульных" сөздері "сельского", "сельских" сөздерімен ауыстырылды - Ақтөбе облысы Мұғалжар ауданының әкімдігінің 10.09.2015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 бойынша ақылы қоғамдық жұмыстар жұмыссыз азаматтар үшін уақытша жұмыс орындарын құру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Ақылы қоғамдық жұмыстар жүргізілетін мекемелердің тізбесі және ақылы қоғамдық жұмыстардың түрлері, нақты жағдайлары, қатысушылардың еңбекақысының мөлшері, олардың қаржыландыру көзі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"Мұғалжар аудандық жұмыспен қамту және әлеуметтік бағдарламалар бөлімі" мемлекеттік мекемесі (А. Шотов) жұмыссыздарды қоғамдық ақылы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Мұғалжар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ұйымдастыратын кәсіпорындар мен</w:t>
      </w:r>
      <w:r>
        <w:br/>
      </w:r>
      <w:r>
        <w:rPr>
          <w:rFonts w:ascii="Times New Roman"/>
          <w:b/>
          <w:i w:val="false"/>
          <w:color w:val="000000"/>
        </w:rPr>
        <w:t>мекемелердің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9004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"Қандыағаш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"Ащысай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"Ақкемер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"Жұрын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"Талдысай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Жұбанов атындағы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"Ембі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"Батпақкөл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"Қайыңды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"Құмсай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"Құмжарған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ауданының қорғаныс істері жөніндегі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"Қандығаш қаласы № 4 қазақ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прокуратурасы"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соты"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мемлекеттік мұрағат"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қадағалау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 бойынша жер қатынастары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 бойынша салық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ауданының Әділет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ішкі саясат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мәдениет және тілдерді дамыту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төлеу жөніндегі филиалының Мұғалжар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ішкі істер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сот актілерін орындау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аумақтық № 1 бөлім филиалы"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кешеніндегі мемлекеттік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Мұғалжар аудандық аумақтық инспекциясы"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статистика басқармасы"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газет "Мұғалжар"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ауылшаруашылығы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"Комуналшы" коммуналдық 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"Қандыағаш стансасындағы желілік полиция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"Ембі қалалық кітапханасы"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"Қандыағаш өнеркәсіптік-экономикалық колледжі" МКҚК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"Қандыағаш көлік прокуратурасы"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"Қандыағаш қаласының балалар-жасөспірімдер спорт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"Қандығаш қаласы № 2 орта мектебі"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аудандық орталықтандырылған кітапхана жүйесі"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бойынша жылжымайтын мүлік орталығы Мұғалжар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филиалы" РМКК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"Мұғалжар ауданының № 2 аудандық соты"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"Ветеринариялық бақылау және қадағалау комитеті Мұғалжар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аумақтық инспекциясы"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бойынша "Халыққа қызмет көрсету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РМК филиалының Қандыағаш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бойынша "Халыққа қызмет көрсету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РМК филиалының Ембі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жұмыстардың түрлері мен жағдайлары,</w:t>
      </w:r>
      <w:r>
        <w:br/>
      </w:r>
      <w:r>
        <w:rPr>
          <w:rFonts w:ascii="Times New Roman"/>
          <w:b/>
          <w:i w:val="false"/>
          <w:color w:val="000000"/>
        </w:rPr>
        <w:t>қатысушылардың еңбегіне төленетін ақының мөлшері және</w:t>
      </w:r>
      <w:r>
        <w:br/>
      </w:r>
      <w:r>
        <w:rPr>
          <w:rFonts w:ascii="Times New Roman"/>
          <w:b/>
          <w:i w:val="false"/>
          <w:color w:val="000000"/>
        </w:rPr>
        <w:t>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311"/>
        <w:gridCol w:w="5649"/>
        <w:gridCol w:w="1736"/>
        <w:gridCol w:w="1737"/>
        <w:gridCol w:w="459"/>
        <w:gridCol w:w="459"/>
        <w:gridCol w:w="460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1."Құрылыс тобы"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 коопера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 жүр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гiзуге көмекте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(су,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жүйелері, 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"Қалалар және ауылдық округтердің жолдарын жөндеу"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 тротуар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 және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лау, жол жиек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терiндегi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шөптердi шабу.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"Қалаларды және ауылдық округтерді абаттандыру"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мен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ру. Көшеттер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су, гүл көшетте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"Ауыл шаруашылық жұмыстары"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ұрықтанды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"Санақ"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пiкiр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лердi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респу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бликалық,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компа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ниялардың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мыстарына, 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деңгейi тө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отбастарын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анықтауға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 қатарына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дерiнде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 Іс қағаз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3000-4000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"Ескерткіш"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Тарихи-архитек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туралық ескерт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кiштердi қалпы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келтiру,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қорықтарды 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ұстап,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"Кітапқа - екінші өмір"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Мектеп,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"Аудан бойынша мәдени шараларды ұйымдастыру"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келердi ұйымда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"Мейірбике"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үйлеріне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күтім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"Жер және мүлiк салықтарын жинау және аудан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қажеттi жұмыстарды ұйымдастыру"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 жер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салықта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жинауға,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өлшеуге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папка;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"Сарбаздар тобы"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терiнде поли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лерiне тәртiп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ретiнде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аулдық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"Кеңес берушi"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ларға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"Аймақтың экологиясын жақсарту"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сауығуына, 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қорғауға,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қалдықта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көмуге,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үйінді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 жоюға,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беру.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"Аудандық мұрағат базасын толтыру" жобасы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қалыптас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"Мектептің таңғы астарын дайындау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орындау"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үшін таң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асты 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ріндегі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 тасуға,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газет,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ауыз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тасу;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тарату;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жердегі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ауыз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