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d656" w14:textId="ad5d6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58 "2013-2015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2013 жылғы 26 сәуірдегі № 89 шешімі. Ақтөбе облысының Әділет департаментінде 2013 жылғы 16 мамырда № 3589 болып тіркелді. Қолданылу мерзімінің аяқталуына байланысты күші жойылды - (Ақтөбе облысы Ойыл аудандық мәслихатының 2014 жылғы 27 ақпандағы № 26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(Ақтөбе облысы Ойыл аудандық мәслихатының 27.02.2014 № 26 хаты).</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106 баптарына</w:t>
      </w:r>
      <w:r>
        <w:rPr>
          <w:rFonts w:ascii="Times New Roman"/>
          <w:b w:val="false"/>
          <w:i w:val="false"/>
          <w:color w:val="000000"/>
          <w:sz w:val="28"/>
        </w:rPr>
        <w:t xml:space="preserve"> сәйкес Ойыл аудандық мәслихаты</w:t>
      </w:r>
      <w:r>
        <w:rPr>
          <w:rFonts w:ascii="Times New Roman"/>
          <w:b/>
          <w:i w:val="false"/>
          <w:color w:val="000000"/>
          <w:sz w:val="28"/>
        </w:rPr>
        <w:t xml:space="preserve"> ШЕШІМ ЕТТІ:</w:t>
      </w:r>
      <w:r>
        <w:br/>
      </w:r>
      <w:r>
        <w:rPr>
          <w:rFonts w:ascii="Times New Roman"/>
          <w:b w:val="false"/>
          <w:i w:val="false"/>
          <w:color w:val="000000"/>
          <w:sz w:val="28"/>
        </w:rPr>
        <w:t>
</w:t>
      </w:r>
      <w:r>
        <w:rPr>
          <w:rFonts w:ascii="Times New Roman"/>
          <w:b w:val="false"/>
          <w:i w:val="false"/>
          <w:color w:val="000000"/>
          <w:sz w:val="28"/>
        </w:rPr>
        <w:t>
      1. Аудандық мәслихаттың 2012 жылғы 21 желтоқсандағы № 58 «2013-2015 жылдарға арналған аудандық бюджет туралы» (нормативтік құқықтық актілерді мемлекеттік тіркеу тізілімінде № 3479 нөмерімен тіркелген, 2013 жылғы 17 және 24 қаңтардағы «Ойыл» газетінің № 2, 3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«2 556 881» деген сандар «2 675 099»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«2 346 066» деген сандар «2 464 284»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«2 597 638,3» деген сандар «2 715 856,3»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«94 909» деген сандар «103 225,5» деген сандармен ауыстырылсын;</w:t>
      </w:r>
      <w:r>
        <w:br/>
      </w:r>
      <w:r>
        <w:rPr>
          <w:rFonts w:ascii="Times New Roman"/>
          <w:b w:val="false"/>
          <w:i w:val="false"/>
          <w:color w:val="000000"/>
          <w:sz w:val="28"/>
        </w:rPr>
        <w:t>
      және мынадай мазмұндағы 6 абзацпен толықтырылсын:</w:t>
      </w:r>
      <w:r>
        <w:br/>
      </w:r>
      <w:r>
        <w:rPr>
          <w:rFonts w:ascii="Times New Roman"/>
          <w:b w:val="false"/>
          <w:i w:val="false"/>
          <w:color w:val="000000"/>
          <w:sz w:val="28"/>
        </w:rPr>
        <w:t>
      елді мекендерді абаттандыру мен көгалдандыруға 3 040 мың теңге;</w:t>
      </w:r>
      <w:r>
        <w:br/>
      </w:r>
      <w:r>
        <w:rPr>
          <w:rFonts w:ascii="Times New Roman"/>
          <w:b w:val="false"/>
          <w:i w:val="false"/>
          <w:color w:val="000000"/>
          <w:sz w:val="28"/>
        </w:rPr>
        <w:t>
</w:t>
      </w:r>
      <w:r>
        <w:rPr>
          <w:rFonts w:ascii="Times New Roman"/>
          <w:b w:val="false"/>
          <w:i w:val="false"/>
          <w:color w:val="000000"/>
          <w:sz w:val="28"/>
        </w:rPr>
        <w:t>
      3)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2013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Ж.Жақып                            Б.Бисекенов</w:t>
      </w:r>
    </w:p>
    <w:bookmarkStart w:name="z9"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 № 89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58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2013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5"/>
        <w:gridCol w:w="663"/>
        <w:gridCol w:w="774"/>
        <w:gridCol w:w="7956"/>
        <w:gridCol w:w="219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6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11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Кірістер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2675099
</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198627
</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Кiрiстерге салынатын табыс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83089</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90122</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21570</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6111</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12305</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1626</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r>
      <w:tr>
        <w:trPr>
          <w:trHeight w:val="3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9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1179</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11905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кiрiстер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121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10941</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283
</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2464284
</w:t>
            </w:r>
          </w:p>
        </w:tc>
      </w:tr>
      <w:tr>
        <w:trPr>
          <w:trHeight w:val="5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2464284</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2464284</w:t>
            </w:r>
          </w:p>
        </w:tc>
      </w:tr>
      <w:tr>
        <w:trPr>
          <w:trHeight w:val="30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331637</w:t>
            </w:r>
          </w:p>
        </w:tc>
      </w:tr>
      <w:tr>
        <w:trPr>
          <w:trHeight w:val="285"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340442</w:t>
            </w:r>
          </w:p>
        </w:tc>
      </w:tr>
      <w:tr>
        <w:trPr>
          <w:trHeight w:val="270" w:hRule="atLeast"/>
        </w:trPr>
        <w:tc>
          <w:tcPr>
            <w:tcW w:w="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1792205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646"/>
        <w:gridCol w:w="768"/>
        <w:gridCol w:w="769"/>
        <w:gridCol w:w="7293"/>
        <w:gridCol w:w="2177"/>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4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0" w:type="auto"/>
            <w:vMerge/>
            <w:tcBorders>
              <w:top w:val="nil"/>
              <w:left w:val="single" w:color="cfcfcf" w:sz="5"/>
              <w:bottom w:val="single" w:color="cfcfcf" w:sz="5"/>
              <w:right w:val="single" w:color="cfcfcf" w:sz="5"/>
            </w:tcBorders>
          </w:tcPr>
          <w:p/>
        </w:tc>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2715856,3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Жалпы сипаттағы мемлекеттiк қызметтер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176112
</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149179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14206</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14106</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57055</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50621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6434</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77918</w:t>
            </w:r>
          </w:p>
        </w:tc>
      </w:tr>
      <w:tr>
        <w:trPr>
          <w:trHeight w:val="9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77140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13890</w:t>
            </w:r>
          </w:p>
        </w:tc>
      </w:tr>
      <w:tr>
        <w:trPr>
          <w:trHeight w:val="12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13369</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13043</w:t>
            </w:r>
          </w:p>
        </w:tc>
      </w:tr>
      <w:tr>
        <w:trPr>
          <w:trHeight w:val="11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12943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2291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2291</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1778871,4
</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195217,8</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195217,8</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146436,2</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тапсырмасын іске асыруға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48781,6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1458707,1</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1458707,1</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1415822,1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42885</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124946,5</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103525,5</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103525,5</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21421</w:t>
            </w:r>
          </w:p>
        </w:tc>
      </w:tr>
      <w:tr>
        <w:trPr>
          <w:trHeight w:val="9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5943</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p>
        </w:tc>
      </w:tr>
      <w:tr>
        <w:trPr>
          <w:trHeight w:val="100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11394</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130050,3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117779,3</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117779,3</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37572</w:t>
            </w:r>
          </w:p>
        </w:tc>
      </w:tr>
      <w:tr>
        <w:trPr>
          <w:trHeight w:val="12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7744</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23746</w:t>
            </w:r>
          </w:p>
        </w:tc>
      </w:tr>
      <w:tr>
        <w:trPr>
          <w:trHeight w:val="3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2781</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30171,3</w:t>
            </w:r>
          </w:p>
        </w:tc>
      </w:tr>
      <w:tr>
        <w:trPr>
          <w:trHeight w:val="11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2259</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12925</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12271</w:t>
            </w:r>
          </w:p>
        </w:tc>
      </w:tr>
      <w:tr>
        <w:trPr>
          <w:trHeight w:val="9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11479</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348512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150779</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w:t>
            </w:r>
          </w:p>
        </w:tc>
      </w:tr>
      <w:tr>
        <w:trPr>
          <w:trHeight w:val="5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жекеленген санаттарын тұрғын үймен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64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69433</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тұрғын үйін жобалау, салу және (немесе) сатып алу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44333</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Инженерлік коммуникациялық инфрақұрылымды жобалау, дамыту, жайластыру және (немесе) сатып алу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20100</w:t>
            </w:r>
          </w:p>
        </w:tc>
      </w:tr>
      <w:tr>
        <w:trPr>
          <w:trHeight w:val="8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бағдарламасының екінші бағыты шеңберінде жетіспейтін инженерлік-коммуникациялық инфрақұрылымды дамытуға мен жайластыруға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79726</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ауылдық елді мекендерді дамыту шеңберінде объектілерді жөндеу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79726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181817</w:t>
            </w:r>
          </w:p>
        </w:tc>
      </w:tr>
      <w:tr>
        <w:trPr>
          <w:trHeight w:val="9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8317</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173500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15916</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8910</w:t>
            </w:r>
          </w:p>
        </w:tc>
      </w:tr>
      <w:tr>
        <w:trPr>
          <w:trHeight w:val="9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117071
</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61086</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61086</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61086</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w:t>
            </w:r>
          </w:p>
        </w:tc>
      </w:tr>
      <w:tr>
        <w:trPr>
          <w:trHeight w:val="9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40371</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37066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3305</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14391</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8331</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3420</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w:t>
            </w:r>
          </w:p>
        </w:tc>
      </w:tr>
      <w:tr>
        <w:trPr>
          <w:trHeight w:val="12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4560</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87303,8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21111,8</w:t>
            </w:r>
          </w:p>
        </w:tc>
      </w:tr>
      <w:tr>
        <w:trPr>
          <w:trHeight w:val="6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3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9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9942</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3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жануарларын бірдейлендіру жөніндегі іс-шараларды жүргізу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7470,8</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7470,8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6113</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6013</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6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60079</w:t>
            </w:r>
          </w:p>
        </w:tc>
      </w:tr>
      <w:tr>
        <w:trPr>
          <w:trHeight w:val="54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8887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6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8887</w:t>
            </w:r>
          </w:p>
        </w:tc>
      </w:tr>
      <w:tr>
        <w:trPr>
          <w:trHeight w:val="159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8787</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6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5168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42835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42335</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r>
      <w:tr>
        <w:trPr>
          <w:trHeight w:val="9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w:t>
            </w:r>
          </w:p>
        </w:tc>
      </w:tr>
      <w:tr>
        <w:trPr>
          <w:trHeight w:val="37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4216</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13479</w:t>
            </w:r>
          </w:p>
        </w:tc>
      </w:tr>
      <w:tr>
        <w:trPr>
          <w:trHeight w:val="8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82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6879</w:t>
            </w:r>
          </w:p>
        </w:tc>
      </w:tr>
      <w:tr>
        <w:trPr>
          <w:trHeight w:val="5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12834</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12734</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18754,8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5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пайдаланылмаған(толық пайдаланылмаған) трансферттерді 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18754,8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19509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8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3859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 бойынша сальдо</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-60266,3
</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60266,3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23368
</w:t>
            </w:r>
          </w:p>
        </w:tc>
      </w:tr>
      <w:tr>
        <w:trPr>
          <w:trHeight w:val="25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4679,8
</w:t>
            </w:r>
          </w:p>
        </w:tc>
      </w:tr>
      <w:tr>
        <w:trPr>
          <w:trHeight w:val="315"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4679,8</w:t>
            </w:r>
          </w:p>
        </w:tc>
      </w:tr>
      <w:tr>
        <w:trPr>
          <w:trHeight w:val="6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6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берілген пайдаланылмаған бюджеттік кредиттерді қайтару</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820,8</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41578,1
</w:t>
            </w:r>
          </w:p>
        </w:tc>
      </w:tr>
      <w:tr>
        <w:trPr>
          <w:trHeight w:val="27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r>
        <w:trPr>
          <w:trHeight w:val="30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41578,1</w:t>
            </w:r>
          </w:p>
        </w:tc>
      </w:tr>
    </w:tbl>
    <w:bookmarkStart w:name="z10"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жылғы 26 сәуірдегі № 89 шешіміне</w:t>
      </w:r>
      <w:r>
        <w:br/>
      </w:r>
      <w:r>
        <w:rPr>
          <w:rFonts w:ascii="Times New Roman"/>
          <w:b w:val="false"/>
          <w:i w:val="false"/>
          <w:color w:val="000000"/>
          <w:sz w:val="28"/>
        </w:rPr>
        <w:t>
№ 2 қосымша</w:t>
      </w:r>
    </w:p>
    <w:bookmarkEnd w:id="2"/>
    <w:p>
      <w:pPr>
        <w:spacing w:after="0"/>
        <w:ind w:left="0"/>
        <w:jc w:val="both"/>
      </w:pPr>
      <w:r>
        <w:rPr>
          <w:rFonts w:ascii="Times New Roman"/>
          <w:b w:val="false"/>
          <w:i w:val="false"/>
          <w:color w:val="000000"/>
          <w:sz w:val="28"/>
        </w:rPr>
        <w:t>Аудандық мәслихаттың</w:t>
      </w:r>
      <w:r>
        <w:br/>
      </w:r>
      <w:r>
        <w:rPr>
          <w:rFonts w:ascii="Times New Roman"/>
          <w:b w:val="false"/>
          <w:i w:val="false"/>
          <w:color w:val="000000"/>
          <w:sz w:val="28"/>
        </w:rPr>
        <w:t>
2012 жылғы 21 желтоқсандағы № 58 шешіміне</w:t>
      </w:r>
      <w:r>
        <w:br/>
      </w:r>
      <w:r>
        <w:rPr>
          <w:rFonts w:ascii="Times New Roman"/>
          <w:b w:val="false"/>
          <w:i w:val="false"/>
          <w:color w:val="000000"/>
          <w:sz w:val="28"/>
        </w:rPr>
        <w:t>
№ 5 қосымша</w:t>
      </w:r>
    </w:p>
    <w:p>
      <w:pPr>
        <w:spacing w:after="0"/>
        <w:ind w:left="0"/>
        <w:jc w:val="left"/>
      </w:pPr>
      <w:r>
        <w:rPr>
          <w:rFonts w:ascii="Times New Roman"/>
          <w:b/>
          <w:i w:val="false"/>
          <w:color w:val="000000"/>
        </w:rPr>
        <w:t xml:space="preserve"> Селолық округтер әкімдіктерінің 2013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04"/>
        <w:gridCol w:w="3127"/>
        <w:gridCol w:w="2122"/>
        <w:gridCol w:w="2143"/>
        <w:gridCol w:w="2284"/>
      </w:tblGrid>
      <w:tr>
        <w:trPr>
          <w:trHeight w:val="9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"Қаладағы ауданның, аудандық маңызы бар қаланың, ауылдың (селолық) округтің әкімі аппаратының қызметін қамтамасыз ету жөніндегі қызметтер"</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 мекендерде көшелерді жарықтандыру"</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 мекендердің санитариясын қамтамасыз ету"</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 орындарын күтіп ұстау және туысы жоқ адамдарды жерлеу"</w:t>
            </w:r>
          </w:p>
        </w:tc>
      </w:tr>
      <w:tr>
        <w:trPr>
          <w:trHeight w:val="30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7981</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9227</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3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29542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2429</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8803</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8652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00"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8205</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r>
      <w:tr>
        <w:trPr>
          <w:trHeight w:val="345" w:hRule="atLeast"/>
        </w:trPr>
        <w:tc>
          <w:tcPr>
            <w:tcW w:w="2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3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80942</w:t>
            </w:r>
          </w:p>
        </w:tc>
        <w:tc>
          <w:tcPr>
            <w:tcW w:w="2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2905</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866</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60"/>
        <w:gridCol w:w="1994"/>
        <w:gridCol w:w="2251"/>
        <w:gridCol w:w="2013"/>
        <w:gridCol w:w="2155"/>
        <w:gridCol w:w="1407"/>
      </w:tblGrid>
      <w:tr>
        <w:trPr>
          <w:trHeight w:val="106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 мекендерді абаттандыру мен көгалдандыру"</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 мекендерді сумен жабдықтауды ұйымдастыру"</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"Мемлекеттік органдардың күрделі шығыстары"</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"Өңірлерді дамыту" бағдарламасы шеңберінде өңірлерді экономикалық дамытуға жәрдемдесу бойынша шараларды іске асыру"</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Караой с/округ</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1438,1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10057,1</w:t>
            </w:r>
          </w:p>
        </w:tc>
      </w:tr>
      <w:tr>
        <w:trPr>
          <w:trHeight w:val="30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Коптогай с/округ</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2851,1</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12794,1</w:t>
            </w:r>
          </w:p>
        </w:tc>
      </w:tr>
      <w:tr>
        <w:trPr>
          <w:trHeight w:val="3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41323</w:t>
            </w:r>
          </w:p>
        </w:tc>
      </w:tr>
      <w:tr>
        <w:trPr>
          <w:trHeight w:val="30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Кайынды с/округ</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1409,2</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10850,2</w:t>
            </w:r>
          </w:p>
        </w:tc>
      </w:tr>
      <w:tr>
        <w:trPr>
          <w:trHeight w:val="30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12131,6</w:t>
            </w:r>
          </w:p>
        </w:tc>
      </w:tr>
      <w:tr>
        <w:trPr>
          <w:trHeight w:val="30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Саралжин с/округ</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11216</w:t>
            </w:r>
          </w:p>
        </w:tc>
      </w:tr>
      <w:tr>
        <w:trPr>
          <w:trHeight w:val="30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1504</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10347</w:t>
            </w:r>
          </w:p>
        </w:tc>
      </w:tr>
      <w:tr>
        <w:trPr>
          <w:trHeight w:val="345"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5910</w:t>
            </w:r>
          </w:p>
        </w:tc>
        <w:tc>
          <w:tcPr>
            <w:tcW w:w="2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5317</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778</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11806</w:t>
            </w:r>
          </w:p>
        </w:tc>
        <w:tc>
          <w:tcPr>
            <w:tcW w:w="1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108719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