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e585" w14:textId="93de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77 "Хромтау ауданының 2013-2015 жылдарға арналған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2013 жылғы 7 қарашадағы № 133 шешімі. Ақтөбе облысының Әділет департаментінде 2013 жылғы 21 қарашада № 3678 болып тіркелді. Күші жойылды - Ақтөбе облысы Хромтау аудандық мәслихатының 2014 жылғы 24 ақпандағы № 160 шешімімен</w:t>
      </w:r>
    </w:p>
    <w:p>
      <w:pPr>
        <w:spacing w:after="0"/>
        <w:ind w:left="0"/>
        <w:jc w:val="both"/>
      </w:pPr>
      <w:bookmarkStart w:name="z1" w:id="0"/>
      <w:r>
        <w:rPr>
          <w:rFonts w:ascii="Times New Roman"/>
          <w:b w:val="false"/>
          <w:i w:val="false"/>
          <w:color w:val="ff0000"/>
          <w:sz w:val="28"/>
        </w:rPr>
        <w:t>      Ескерту. Күші жойылды - Ақтөбе облысы Хромтау аудандық мәслихатының 24.02.2014 № 160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 148-II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Бюджеттік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бабтарына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77 «Хромтау ауданының 2013-2015 жылдарға арналған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3487 болып тіркелген, аудандық «Хромтау» газетінің 2013 жылдың 17 қаңтарындағы № 4-7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«4 012 947» деген цифрлар «3 972 650,7»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«1 560 255» деген цифрлар «1 519 958,7 »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«4 114 010,9» деген цифрлар «4 073 714,6» деген цифрлармен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«36 357» деген цифрлар «17 330,8» деген цифрлармен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 (профицит)</w:t>
      </w:r>
      <w:r>
        <w:br/>
      </w:r>
      <w:r>
        <w:rPr>
          <w:rFonts w:ascii="Times New Roman"/>
          <w:b w:val="false"/>
          <w:i w:val="false"/>
          <w:color w:val="000000"/>
          <w:sz w:val="28"/>
        </w:rPr>
        <w:t>
      «-124 438,9» цифрлар «-118 394,7» цифрлармен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w:t>
      </w:r>
      <w:r>
        <w:br/>
      </w:r>
      <w:r>
        <w:rPr>
          <w:rFonts w:ascii="Times New Roman"/>
          <w:b w:val="false"/>
          <w:i w:val="false"/>
          <w:color w:val="000000"/>
          <w:sz w:val="28"/>
        </w:rPr>
        <w:t>
      (профицитті пайдалану) қаржыландыру</w:t>
      </w:r>
      <w:r>
        <w:br/>
      </w:r>
      <w:r>
        <w:rPr>
          <w:rFonts w:ascii="Times New Roman"/>
          <w:b w:val="false"/>
          <w:i w:val="false"/>
          <w:color w:val="000000"/>
          <w:sz w:val="28"/>
        </w:rPr>
        <w:t>
      «124 438,9» деген цифрлар «118 394,7»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4 абзац бөлігінде:</w:t>
      </w:r>
      <w:r>
        <w:br/>
      </w:r>
      <w:r>
        <w:rPr>
          <w:rFonts w:ascii="Times New Roman"/>
          <w:b w:val="false"/>
          <w:i w:val="false"/>
          <w:color w:val="000000"/>
          <w:sz w:val="28"/>
        </w:rPr>
        <w:t>
      «9 757,0» деген цифрлар «11 966,0» деген цифрлармен ауыстырылсын;</w:t>
      </w:r>
      <w:r>
        <w:br/>
      </w:r>
      <w:r>
        <w:rPr>
          <w:rFonts w:ascii="Times New Roman"/>
          <w:b w:val="false"/>
          <w:i w:val="false"/>
          <w:color w:val="000000"/>
          <w:sz w:val="28"/>
        </w:rPr>
        <w:t>
      6 абзац бөлігінде:</w:t>
      </w:r>
      <w:r>
        <w:br/>
      </w:r>
      <w:r>
        <w:rPr>
          <w:rFonts w:ascii="Times New Roman"/>
          <w:b w:val="false"/>
          <w:i w:val="false"/>
          <w:color w:val="000000"/>
          <w:sz w:val="28"/>
        </w:rPr>
        <w:t>
      «5 696,0» деген цифрлар «5 514,6» деген цифрлармен ауыстырылсын;</w:t>
      </w:r>
      <w:r>
        <w:br/>
      </w:r>
      <w:r>
        <w:rPr>
          <w:rFonts w:ascii="Times New Roman"/>
          <w:b w:val="false"/>
          <w:i w:val="false"/>
          <w:color w:val="000000"/>
          <w:sz w:val="28"/>
        </w:rPr>
        <w:t>
      7 абзац бөлігінде:</w:t>
      </w:r>
      <w:r>
        <w:br/>
      </w:r>
      <w:r>
        <w:rPr>
          <w:rFonts w:ascii="Times New Roman"/>
          <w:b w:val="false"/>
          <w:i w:val="false"/>
          <w:color w:val="000000"/>
          <w:sz w:val="28"/>
        </w:rPr>
        <w:t>
      «15 579,0» деген цифрлар «9 534,8» деген цифрлармен ауыстырылсын;</w:t>
      </w:r>
      <w:r>
        <w:br/>
      </w:r>
      <w:r>
        <w:rPr>
          <w:rFonts w:ascii="Times New Roman"/>
          <w:b w:val="false"/>
          <w:i w:val="false"/>
          <w:color w:val="000000"/>
          <w:sz w:val="28"/>
        </w:rPr>
        <w:t>
      14 абзац бөлігінде:</w:t>
      </w:r>
      <w:r>
        <w:br/>
      </w:r>
      <w:r>
        <w:rPr>
          <w:rFonts w:ascii="Times New Roman"/>
          <w:b w:val="false"/>
          <w:i w:val="false"/>
          <w:color w:val="000000"/>
          <w:sz w:val="28"/>
        </w:rPr>
        <w:t>
      «20 769,0» деген цифрлар «20 244,0» деген цифрлармен ауыстырылсын;</w:t>
      </w:r>
      <w:r>
        <w:br/>
      </w:r>
      <w:r>
        <w:rPr>
          <w:rFonts w:ascii="Times New Roman"/>
          <w:b w:val="false"/>
          <w:i w:val="false"/>
          <w:color w:val="000000"/>
          <w:sz w:val="28"/>
        </w:rPr>
        <w:t>
      26 абзац бөлігінде:</w:t>
      </w:r>
      <w:r>
        <w:br/>
      </w:r>
      <w:r>
        <w:rPr>
          <w:rFonts w:ascii="Times New Roman"/>
          <w:b w:val="false"/>
          <w:i w:val="false"/>
          <w:color w:val="000000"/>
          <w:sz w:val="28"/>
        </w:rPr>
        <w:t>
      «7 196,3» деген цифрлар «6 639,3»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3 абзац бөлігінде:</w:t>
      </w:r>
      <w:r>
        <w:br/>
      </w:r>
      <w:r>
        <w:rPr>
          <w:rFonts w:ascii="Times New Roman"/>
          <w:b w:val="false"/>
          <w:i w:val="false"/>
          <w:color w:val="000000"/>
          <w:sz w:val="28"/>
        </w:rPr>
        <w:t>
      «34 235,0» деген цифрлар «33 485,0» деген цифрлармен ауыстырылсын;</w:t>
      </w:r>
      <w:r>
        <w:br/>
      </w:r>
      <w:r>
        <w:rPr>
          <w:rFonts w:ascii="Times New Roman"/>
          <w:b w:val="false"/>
          <w:i w:val="false"/>
          <w:color w:val="000000"/>
          <w:sz w:val="28"/>
        </w:rPr>
        <w:t>
      4 абзац бөлігінде:</w:t>
      </w:r>
      <w:r>
        <w:br/>
      </w:r>
      <w:r>
        <w:rPr>
          <w:rFonts w:ascii="Times New Roman"/>
          <w:b w:val="false"/>
          <w:i w:val="false"/>
          <w:color w:val="000000"/>
          <w:sz w:val="28"/>
        </w:rPr>
        <w:t>
      «6 433,0» деген цифрлар «5 933,1» деген цифрлармен ауыстырылсын;</w:t>
      </w:r>
      <w:r>
        <w:br/>
      </w:r>
      <w:r>
        <w:rPr>
          <w:rFonts w:ascii="Times New Roman"/>
          <w:b w:val="false"/>
          <w:i w:val="false"/>
          <w:color w:val="000000"/>
          <w:sz w:val="28"/>
        </w:rPr>
        <w:t>
      5 абзац бөлігінде:</w:t>
      </w:r>
      <w:r>
        <w:br/>
      </w:r>
      <w:r>
        <w:rPr>
          <w:rFonts w:ascii="Times New Roman"/>
          <w:b w:val="false"/>
          <w:i w:val="false"/>
          <w:color w:val="000000"/>
          <w:sz w:val="28"/>
        </w:rPr>
        <w:t>
      «2 489,0» деген цифрлар «1 871,0»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6 абзац бөлігінде:</w:t>
      </w:r>
      <w:r>
        <w:br/>
      </w:r>
      <w:r>
        <w:rPr>
          <w:rFonts w:ascii="Times New Roman"/>
          <w:b w:val="false"/>
          <w:i w:val="false"/>
          <w:color w:val="000000"/>
          <w:sz w:val="28"/>
        </w:rPr>
        <w:t>
      «18 942,0» деген цифрлар «14 942,0» деген цифрлармен ауыстырылсын;</w:t>
      </w:r>
      <w:r>
        <w:br/>
      </w:r>
      <w:r>
        <w:rPr>
          <w:rFonts w:ascii="Times New Roman"/>
          <w:b w:val="false"/>
          <w:i w:val="false"/>
          <w:color w:val="000000"/>
          <w:sz w:val="28"/>
        </w:rPr>
        <w:t>
      7 абзац бөлігіде:</w:t>
      </w:r>
      <w:r>
        <w:br/>
      </w:r>
      <w:r>
        <w:rPr>
          <w:rFonts w:ascii="Times New Roman"/>
          <w:b w:val="false"/>
          <w:i w:val="false"/>
          <w:color w:val="000000"/>
          <w:sz w:val="28"/>
        </w:rPr>
        <w:t>
      «30 000,0» деген цифрлар «535,0»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3 абзац бөлігінде:</w:t>
      </w:r>
      <w:r>
        <w:br/>
      </w:r>
      <w:r>
        <w:rPr>
          <w:rFonts w:ascii="Times New Roman"/>
          <w:b w:val="false"/>
          <w:i w:val="false"/>
          <w:color w:val="000000"/>
          <w:sz w:val="28"/>
        </w:rPr>
        <w:t>
      «43 200,0» деген цифрлар «37 291,0»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6)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Н.Имандосов                      Д.Молдашев</w:t>
      </w:r>
    </w:p>
    <w:bookmarkStart w:name="z10"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жылдың 7 қарашадағы № 133 шешіміне қосымша</w:t>
      </w:r>
      <w:r>
        <w:br/>
      </w:r>
      <w:r>
        <w:rPr>
          <w:rFonts w:ascii="Times New Roman"/>
          <w:b w:val="false"/>
          <w:i w:val="false"/>
          <w:color w:val="000000"/>
          <w:sz w:val="28"/>
        </w:rPr>
        <w:t>
Аудандық мәслихаттың 2012 жылдың</w:t>
      </w:r>
      <w:r>
        <w:br/>
      </w:r>
      <w:r>
        <w:rPr>
          <w:rFonts w:ascii="Times New Roman"/>
          <w:b w:val="false"/>
          <w:i w:val="false"/>
          <w:color w:val="000000"/>
          <w:sz w:val="28"/>
        </w:rPr>
        <w:t>
21 желтоқсандағы № 77 шешіміне № 1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171"/>
        <w:gridCol w:w="1128"/>
        <w:gridCol w:w="6501"/>
        <w:gridCol w:w="25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3 972 650,7</w:t>
            </w:r>
          </w:p>
        </w:tc>
      </w:tr>
      <w:tr>
        <w:trPr>
          <w:trHeight w:val="3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2 256 842</w:t>
            </w:r>
          </w:p>
        </w:tc>
      </w:tr>
      <w:tr>
        <w:trPr>
          <w:trHeight w:val="3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281 945</w:t>
            </w:r>
          </w:p>
        </w:tc>
      </w:tr>
      <w:tr>
        <w:trPr>
          <w:trHeight w:val="3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281 945</w:t>
            </w:r>
          </w:p>
        </w:tc>
      </w:tr>
      <w:tr>
        <w:trPr>
          <w:trHeight w:val="6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228 330</w:t>
            </w:r>
          </w:p>
        </w:tc>
      </w:tr>
      <w:tr>
        <w:trPr>
          <w:trHeight w:val="6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31 200</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22 415</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3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1 746 898</w:t>
            </w:r>
          </w:p>
        </w:tc>
      </w:tr>
      <w:tr>
        <w:trPr>
          <w:trHeight w:val="4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1 663 836</w:t>
            </w:r>
          </w:p>
        </w:tc>
      </w:tr>
      <w:tr>
        <w:trPr>
          <w:trHeight w:val="7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1 659 701</w:t>
            </w:r>
          </w:p>
        </w:tc>
      </w:tr>
      <w:tr>
        <w:trPr>
          <w:trHeight w:val="6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21 562</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8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11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15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r>
      <w:tr>
        <w:trPr>
          <w:trHeight w:val="6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r>
      <w:tr>
        <w:trPr>
          <w:trHeight w:val="4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24 565</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w:t>
            </w:r>
          </w:p>
        </w:tc>
      </w:tr>
      <w:tr>
        <w:trPr>
          <w:trHeight w:val="13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13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7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11 470</w:t>
            </w:r>
          </w:p>
        </w:tc>
      </w:tr>
      <w:tr>
        <w:trPr>
          <w:trHeight w:val="6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14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алынатын алым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мәмле жасау құқығын мемлекеттік тіркегені үшін алым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17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9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4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17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7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0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3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9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184548</w:t>
            </w:r>
          </w:p>
        </w:tc>
      </w:tr>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w:t>
            </w:r>
          </w:p>
        </w:tc>
      </w:tr>
      <w:tr>
        <w:trPr>
          <w:trHeight w:val="6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w:t>
            </w:r>
          </w:p>
        </w:tc>
      </w:tr>
      <w:tr>
        <w:trPr>
          <w:trHeight w:val="7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4 496</w:t>
            </w:r>
          </w:p>
        </w:tc>
      </w:tr>
      <w:tr>
        <w:trPr>
          <w:trHeight w:val="21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w:t>
            </w:r>
          </w:p>
        </w:tc>
      </w:tr>
      <w:tr>
        <w:trPr>
          <w:trHeight w:val="24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5 073</w:t>
            </w:r>
          </w:p>
        </w:tc>
      </w:tr>
      <w:tr>
        <w:trPr>
          <w:trHeight w:val="25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14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172 820</w:t>
            </w:r>
          </w:p>
        </w:tc>
      </w:tr>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172 820</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172 820</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11 302</w:t>
            </w:r>
          </w:p>
        </w:tc>
      </w:tr>
      <w:tr>
        <w:trPr>
          <w:trHeight w:val="7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w:t>
            </w:r>
          </w:p>
        </w:tc>
      </w:tr>
      <w:tr>
        <w:trPr>
          <w:trHeight w:val="6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w:t>
            </w:r>
          </w:p>
        </w:tc>
      </w:tr>
      <w:tr>
        <w:trPr>
          <w:trHeight w:val="10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мекемелерге бекітілген мүлікті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w:t>
            </w:r>
          </w:p>
        </w:tc>
      </w:tr>
      <w:tr>
        <w:trPr>
          <w:trHeight w:val="7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3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1 519 958,7 </w:t>
            </w:r>
          </w:p>
        </w:tc>
      </w:tr>
      <w:tr>
        <w:trPr>
          <w:trHeight w:val="7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1 519 958,7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1 519 958,7 </w:t>
            </w:r>
          </w:p>
        </w:tc>
      </w:tr>
      <w:tr>
        <w:trPr>
          <w:trHeight w:val="4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691 081,7 </w:t>
            </w:r>
          </w:p>
        </w:tc>
      </w:tr>
      <w:tr>
        <w:trPr>
          <w:trHeight w:val="4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828 877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107"/>
        <w:gridCol w:w="1112"/>
        <w:gridCol w:w="996"/>
        <w:gridCol w:w="5660"/>
        <w:gridCol w:w="2530"/>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4 073 714,6</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248 260,7</w:t>
            </w:r>
          </w:p>
        </w:tc>
      </w:tr>
      <w:tr>
        <w:trPr>
          <w:trHeight w:val="11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202 235,7</w:t>
            </w:r>
          </w:p>
        </w:tc>
      </w:tr>
      <w:tr>
        <w:trPr>
          <w:trHeight w:val="7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14 760</w:t>
            </w:r>
          </w:p>
        </w:tc>
      </w:tr>
      <w:tr>
        <w:trPr>
          <w:trHeight w:val="11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11 998,7</w:t>
            </w:r>
          </w:p>
        </w:tc>
      </w:tr>
      <w:tr>
        <w:trPr>
          <w:trHeight w:val="6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2 761,3</w:t>
            </w:r>
          </w:p>
        </w:tc>
      </w:tr>
      <w:tr>
        <w:trPr>
          <w:trHeight w:val="6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52 986</w:t>
            </w:r>
          </w:p>
        </w:tc>
      </w:tr>
      <w:tr>
        <w:trPr>
          <w:trHeight w:val="10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42 392</w:t>
            </w:r>
          </w:p>
        </w:tc>
      </w:tr>
      <w:tr>
        <w:trPr>
          <w:trHeight w:val="4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10 594</w:t>
            </w:r>
          </w:p>
        </w:tc>
      </w:tr>
      <w:tr>
        <w:trPr>
          <w:trHeight w:val="10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134 489,7</w:t>
            </w:r>
          </w:p>
        </w:tc>
      </w:tr>
      <w:tr>
        <w:trPr>
          <w:trHeight w:val="14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127 622,7</w:t>
            </w:r>
          </w:p>
        </w:tc>
      </w:tr>
      <w:tr>
        <w:trPr>
          <w:trHeight w:val="7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6 867</w:t>
            </w:r>
          </w:p>
        </w:tc>
      </w:tr>
      <w:tr>
        <w:trPr>
          <w:trHeight w:val="3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33 674</w:t>
            </w:r>
          </w:p>
        </w:tc>
      </w:tr>
      <w:tr>
        <w:trPr>
          <w:trHeight w:val="7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33 674</w:t>
            </w:r>
          </w:p>
        </w:tc>
      </w:tr>
      <w:tr>
        <w:trPr>
          <w:trHeight w:val="21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18 982</w:t>
            </w:r>
          </w:p>
        </w:tc>
      </w:tr>
      <w:tr>
        <w:trPr>
          <w:trHeight w:val="7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10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13 273</w:t>
            </w:r>
          </w:p>
        </w:tc>
      </w:tr>
      <w:tr>
        <w:trPr>
          <w:trHeight w:val="4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7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12 351</w:t>
            </w:r>
          </w:p>
        </w:tc>
      </w:tr>
      <w:tr>
        <w:trPr>
          <w:trHeight w:val="10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12 351</w:t>
            </w:r>
          </w:p>
        </w:tc>
      </w:tr>
      <w:tr>
        <w:trPr>
          <w:trHeight w:val="6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9 310</w:t>
            </w:r>
          </w:p>
        </w:tc>
      </w:tr>
      <w:tr>
        <w:trPr>
          <w:trHeight w:val="6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3 041</w:t>
            </w:r>
          </w:p>
        </w:tc>
      </w:tr>
      <w:tr>
        <w:trPr>
          <w:trHeight w:val="3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w:t>
            </w:r>
          </w:p>
        </w:tc>
      </w:tr>
      <w:tr>
        <w:trPr>
          <w:trHeight w:val="3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9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7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7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p>
        </w:tc>
      </w:tr>
      <w:tr>
        <w:trPr>
          <w:trHeight w:val="8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p>
        </w:tc>
      </w:tr>
      <w:tr>
        <w:trPr>
          <w:trHeight w:val="11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w:t>
            </w:r>
          </w:p>
        </w:tc>
      </w:tr>
      <w:tr>
        <w:trPr>
          <w:trHeight w:val="21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2 380 728,2</w:t>
            </w:r>
          </w:p>
        </w:tc>
      </w:tr>
      <w:tr>
        <w:trPr>
          <w:trHeight w:val="4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362 096</w:t>
            </w:r>
          </w:p>
        </w:tc>
      </w:tr>
      <w:tr>
        <w:trPr>
          <w:trHeight w:val="8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362 096</w:t>
            </w:r>
          </w:p>
        </w:tc>
      </w:tr>
      <w:tr>
        <w:trPr>
          <w:trHeight w:val="10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186 754</w:t>
            </w:r>
          </w:p>
        </w:tc>
      </w:tr>
      <w:tr>
        <w:trPr>
          <w:trHeight w:val="12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175 342</w:t>
            </w:r>
          </w:p>
        </w:tc>
      </w:tr>
      <w:tr>
        <w:trPr>
          <w:trHeight w:val="8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1 695 305</w:t>
            </w:r>
          </w:p>
        </w:tc>
      </w:tr>
      <w:tr>
        <w:trPr>
          <w:trHeight w:val="78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1 695 305</w:t>
            </w:r>
          </w:p>
        </w:tc>
      </w:tr>
      <w:tr>
        <w:trPr>
          <w:trHeight w:val="4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1 653 752</w:t>
            </w:r>
          </w:p>
        </w:tc>
      </w:tr>
      <w:tr>
        <w:trPr>
          <w:trHeight w:val="48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41 553</w:t>
            </w:r>
          </w:p>
        </w:tc>
      </w:tr>
      <w:tr>
        <w:trPr>
          <w:trHeight w:val="7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323 327,2</w:t>
            </w:r>
          </w:p>
        </w:tc>
      </w:tr>
      <w:tr>
        <w:trPr>
          <w:trHeight w:val="11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191 005 </w:t>
            </w:r>
          </w:p>
        </w:tc>
      </w:tr>
      <w:tr>
        <w:trPr>
          <w:trHeight w:val="7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191 005 </w:t>
            </w:r>
          </w:p>
        </w:tc>
      </w:tr>
      <w:tr>
        <w:trPr>
          <w:trHeight w:val="8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132 322,2</w:t>
            </w:r>
          </w:p>
        </w:tc>
      </w:tr>
      <w:tr>
        <w:trPr>
          <w:trHeight w:val="15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w:t>
            </w:r>
          </w:p>
        </w:tc>
      </w:tr>
      <w:tr>
        <w:trPr>
          <w:trHeight w:val="17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5 667</w:t>
            </w:r>
          </w:p>
        </w:tc>
      </w:tr>
      <w:tr>
        <w:trPr>
          <w:trHeight w:val="11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8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20 244 </w:t>
            </w:r>
          </w:p>
        </w:tc>
      </w:tr>
      <w:tr>
        <w:trPr>
          <w:trHeight w:val="108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10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103 439,2 </w:t>
            </w:r>
          </w:p>
        </w:tc>
      </w:tr>
      <w:tr>
        <w:trPr>
          <w:trHeight w:val="7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109 923</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94 179</w:t>
            </w:r>
          </w:p>
        </w:tc>
      </w:tr>
      <w:tr>
        <w:trPr>
          <w:trHeight w:val="11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11 222</w:t>
            </w:r>
          </w:p>
        </w:tc>
      </w:tr>
      <w:tr>
        <w:trPr>
          <w:trHeight w:val="7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11 222</w:t>
            </w:r>
          </w:p>
        </w:tc>
      </w:tr>
      <w:tr>
        <w:trPr>
          <w:trHeight w:val="11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82 957</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11 069</w:t>
            </w:r>
          </w:p>
        </w:tc>
      </w:tr>
      <w:tr>
        <w:trPr>
          <w:trHeight w:val="25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w:t>
            </w:r>
          </w:p>
        </w:tc>
      </w:tr>
      <w:tr>
        <w:trPr>
          <w:trHeight w:val="5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14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54 664</w:t>
            </w:r>
          </w:p>
        </w:tc>
      </w:tr>
      <w:tr>
        <w:trPr>
          <w:trHeight w:val="8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w:t>
            </w:r>
          </w:p>
        </w:tc>
      </w:tr>
      <w:tr>
        <w:trPr>
          <w:trHeight w:val="21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w:t>
            </w:r>
          </w:p>
        </w:tc>
      </w:tr>
      <w:tr>
        <w:trPr>
          <w:trHeight w:val="10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15 744</w:t>
            </w:r>
          </w:p>
        </w:tc>
      </w:tr>
      <w:tr>
        <w:trPr>
          <w:trHeight w:val="10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15 744</w:t>
            </w:r>
          </w:p>
        </w:tc>
      </w:tr>
      <w:tr>
        <w:trPr>
          <w:trHeight w:val="21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15 316</w:t>
            </w:r>
          </w:p>
        </w:tc>
      </w:tr>
      <w:tr>
        <w:trPr>
          <w:trHeight w:val="14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7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216 099,7</w:t>
            </w:r>
          </w:p>
        </w:tc>
      </w:tr>
      <w:tr>
        <w:trPr>
          <w:trHeight w:val="3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123 950,7</w:t>
            </w:r>
          </w:p>
        </w:tc>
      </w:tr>
      <w:tr>
        <w:trPr>
          <w:trHeight w:val="11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115 617,6 </w:t>
            </w:r>
          </w:p>
        </w:tc>
      </w:tr>
      <w:tr>
        <w:trPr>
          <w:trHeight w:val="11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43 617,6</w:t>
            </w:r>
          </w:p>
        </w:tc>
      </w:tr>
      <w:tr>
        <w:trPr>
          <w:trHeight w:val="11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w:t>
            </w:r>
          </w:p>
        </w:tc>
      </w:tr>
      <w:tr>
        <w:trPr>
          <w:trHeight w:val="11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14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7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5 933,1</w:t>
            </w:r>
          </w:p>
        </w:tc>
      </w:tr>
      <w:tr>
        <w:trPr>
          <w:trHeight w:val="14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5 933,1</w:t>
            </w:r>
          </w:p>
        </w:tc>
      </w:tr>
      <w:tr>
        <w:trPr>
          <w:trHeight w:val="4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5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5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91 149</w:t>
            </w:r>
          </w:p>
        </w:tc>
      </w:tr>
      <w:tr>
        <w:trPr>
          <w:trHeight w:val="11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57 664</w:t>
            </w:r>
          </w:p>
        </w:tc>
      </w:tr>
      <w:tr>
        <w:trPr>
          <w:trHeight w:val="7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13 576</w:t>
            </w:r>
          </w:p>
        </w:tc>
      </w:tr>
      <w:tr>
        <w:trPr>
          <w:trHeight w:val="6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30 182</w:t>
            </w:r>
          </w:p>
        </w:tc>
      </w:tr>
      <w:tr>
        <w:trPr>
          <w:trHeight w:val="7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13 906</w:t>
            </w:r>
          </w:p>
        </w:tc>
      </w:tr>
      <w:tr>
        <w:trPr>
          <w:trHeight w:val="13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33 485</w:t>
            </w:r>
          </w:p>
        </w:tc>
      </w:tr>
      <w:tr>
        <w:trPr>
          <w:trHeight w:val="7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33 485</w:t>
            </w:r>
          </w:p>
        </w:tc>
      </w:tr>
      <w:tr>
        <w:trPr>
          <w:trHeight w:val="7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110 940,5</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63 506,5</w:t>
            </w:r>
          </w:p>
        </w:tc>
      </w:tr>
      <w:tr>
        <w:trPr>
          <w:trHeight w:val="11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63 506,5</w:t>
            </w:r>
          </w:p>
        </w:tc>
      </w:tr>
      <w:tr>
        <w:trPr>
          <w:trHeight w:val="4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63 506,5</w:t>
            </w:r>
          </w:p>
        </w:tc>
      </w:tr>
      <w:tr>
        <w:trPr>
          <w:trHeight w:val="4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w:t>
            </w:r>
          </w:p>
        </w:tc>
      </w:tr>
      <w:tr>
        <w:trPr>
          <w:trHeight w:val="10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w:t>
            </w:r>
          </w:p>
        </w:tc>
      </w:tr>
      <w:tr>
        <w:trPr>
          <w:trHeight w:val="108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w:t>
            </w:r>
          </w:p>
        </w:tc>
      </w:tr>
      <w:tr>
        <w:trPr>
          <w:trHeight w:val="3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30 853</w:t>
            </w:r>
          </w:p>
        </w:tc>
      </w:tr>
      <w:tr>
        <w:trPr>
          <w:trHeight w:val="7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18 713</w:t>
            </w:r>
          </w:p>
        </w:tc>
      </w:tr>
      <w:tr>
        <w:trPr>
          <w:trHeight w:val="7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18 713</w:t>
            </w:r>
          </w:p>
        </w:tc>
      </w:tr>
      <w:tr>
        <w:trPr>
          <w:trHeight w:val="7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12 140</w:t>
            </w:r>
          </w:p>
        </w:tc>
      </w:tr>
      <w:tr>
        <w:trPr>
          <w:trHeight w:val="10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0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10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13 537</w:t>
            </w:r>
          </w:p>
        </w:tc>
      </w:tr>
      <w:tr>
        <w:trPr>
          <w:trHeight w:val="8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6 406</w:t>
            </w:r>
          </w:p>
        </w:tc>
      </w:tr>
      <w:tr>
        <w:trPr>
          <w:trHeight w:val="15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5 956</w:t>
            </w:r>
          </w:p>
        </w:tc>
      </w:tr>
      <w:tr>
        <w:trPr>
          <w:trHeight w:val="10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5 346</w:t>
            </w:r>
          </w:p>
        </w:tc>
      </w:tr>
      <w:tr>
        <w:trPr>
          <w:trHeight w:val="21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w:t>
            </w:r>
          </w:p>
        </w:tc>
      </w:tr>
      <w:tr>
        <w:trPr>
          <w:trHeight w:val="7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10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w:t>
            </w:r>
          </w:p>
        </w:tc>
      </w:tr>
      <w:tr>
        <w:trPr>
          <w:trHeight w:val="11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4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4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76 217,4</w:t>
            </w:r>
          </w:p>
        </w:tc>
      </w:tr>
      <w:tr>
        <w:trPr>
          <w:trHeight w:val="3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19 946,4</w:t>
            </w:r>
          </w:p>
        </w:tc>
      </w:tr>
      <w:tr>
        <w:trPr>
          <w:trHeight w:val="10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5 515</w:t>
            </w:r>
          </w:p>
        </w:tc>
      </w:tr>
      <w:tr>
        <w:trPr>
          <w:trHeight w:val="8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5 515</w:t>
            </w:r>
          </w:p>
        </w:tc>
      </w:tr>
      <w:tr>
        <w:trPr>
          <w:trHeight w:val="7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14 431,4</w:t>
            </w:r>
          </w:p>
        </w:tc>
      </w:tr>
      <w:tr>
        <w:trPr>
          <w:trHeight w:val="14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14 287,4</w:t>
            </w:r>
          </w:p>
        </w:tc>
      </w:tr>
      <w:tr>
        <w:trPr>
          <w:trHeight w:val="6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5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9 672</w:t>
            </w:r>
          </w:p>
        </w:tc>
      </w:tr>
      <w:tr>
        <w:trPr>
          <w:trHeight w:val="8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9 672</w:t>
            </w:r>
          </w:p>
        </w:tc>
      </w:tr>
      <w:tr>
        <w:trPr>
          <w:trHeight w:val="16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7 472</w:t>
            </w:r>
          </w:p>
        </w:tc>
      </w:tr>
      <w:tr>
        <w:trPr>
          <w:trHeight w:val="17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13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46 599</w:t>
            </w:r>
          </w:p>
        </w:tc>
      </w:tr>
      <w:tr>
        <w:trPr>
          <w:trHeight w:val="10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46 599</w:t>
            </w:r>
          </w:p>
        </w:tc>
      </w:tr>
      <w:tr>
        <w:trPr>
          <w:trHeight w:val="5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46 599</w:t>
            </w:r>
          </w:p>
        </w:tc>
      </w:tr>
      <w:tr>
        <w:trPr>
          <w:trHeight w:val="7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43 613</w:t>
            </w:r>
          </w:p>
        </w:tc>
      </w:tr>
      <w:tr>
        <w:trPr>
          <w:trHeight w:val="8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43 613</w:t>
            </w:r>
          </w:p>
        </w:tc>
      </w:tr>
      <w:tr>
        <w:trPr>
          <w:trHeight w:val="8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43 613</w:t>
            </w:r>
          </w:p>
        </w:tc>
      </w:tr>
      <w:tr>
        <w:trPr>
          <w:trHeight w:val="28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6 947</w:t>
            </w:r>
          </w:p>
        </w:tc>
      </w:tr>
      <w:tr>
        <w:trPr>
          <w:trHeight w:val="21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36 466</w:t>
            </w:r>
          </w:p>
        </w:tc>
      </w:tr>
      <w:tr>
        <w:trPr>
          <w:trHeight w:val="4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713 576,5 </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713 576,5 </w:t>
            </w:r>
          </w:p>
        </w:tc>
      </w:tr>
      <w:tr>
        <w:trPr>
          <w:trHeight w:val="14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713 576,5 </w:t>
            </w:r>
          </w:p>
        </w:tc>
      </w:tr>
      <w:tr>
        <w:trPr>
          <w:trHeight w:val="3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420 028,5 </w:t>
            </w:r>
          </w:p>
        </w:tc>
      </w:tr>
      <w:tr>
        <w:trPr>
          <w:trHeight w:val="6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14 020 </w:t>
            </w:r>
          </w:p>
        </w:tc>
      </w:tr>
      <w:tr>
        <w:trPr>
          <w:trHeight w:val="10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279 528 </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156 268</w:t>
            </w:r>
          </w:p>
        </w:tc>
      </w:tr>
      <w:tr>
        <w:trPr>
          <w:trHeight w:val="7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w:t>
            </w:r>
          </w:p>
        </w:tc>
      </w:tr>
      <w:tr>
        <w:trPr>
          <w:trHeight w:val="78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w:t>
            </w:r>
          </w:p>
        </w:tc>
      </w:tr>
      <w:tr>
        <w:trPr>
          <w:trHeight w:val="144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w:t>
            </w:r>
          </w:p>
        </w:tc>
      </w:tr>
      <w:tr>
        <w:trPr>
          <w:trHeight w:val="4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153 747</w:t>
            </w:r>
          </w:p>
        </w:tc>
      </w:tr>
      <w:tr>
        <w:trPr>
          <w:trHeight w:val="10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15 073</w:t>
            </w:r>
          </w:p>
        </w:tc>
      </w:tr>
      <w:tr>
        <w:trPr>
          <w:trHeight w:val="14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15 073</w:t>
            </w:r>
          </w:p>
        </w:tc>
      </w:tr>
      <w:tr>
        <w:trPr>
          <w:trHeight w:val="6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8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4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13 916</w:t>
            </w:r>
          </w:p>
        </w:tc>
      </w:tr>
      <w:tr>
        <w:trPr>
          <w:trHeight w:val="19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5 731</w:t>
            </w:r>
          </w:p>
        </w:tc>
      </w:tr>
      <w:tr>
        <w:trPr>
          <w:trHeight w:val="12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Бағдарламасы шеңберінде моноқалаларды ағымдағы жайластыру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8 185</w:t>
            </w:r>
          </w:p>
        </w:tc>
      </w:tr>
      <w:tr>
        <w:trPr>
          <w:trHeight w:val="11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105 402</w:t>
            </w:r>
          </w:p>
        </w:tc>
      </w:tr>
      <w:tr>
        <w:trPr>
          <w:trHeight w:val="15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105 402</w:t>
            </w:r>
          </w:p>
        </w:tc>
      </w:tr>
      <w:tr>
        <w:trPr>
          <w:trHeight w:val="79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17 356</w:t>
            </w:r>
          </w:p>
        </w:tc>
      </w:tr>
      <w:tr>
        <w:trPr>
          <w:trHeight w:val="12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17 356</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14 178,6</w:t>
            </w:r>
          </w:p>
        </w:tc>
      </w:tr>
      <w:tr>
        <w:trPr>
          <w:trHeight w:val="4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14 178,6</w:t>
            </w:r>
          </w:p>
        </w:tc>
      </w:tr>
      <w:tr>
        <w:trPr>
          <w:trHeight w:val="5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14 178,6</w:t>
            </w:r>
          </w:p>
        </w:tc>
      </w:tr>
      <w:tr>
        <w:trPr>
          <w:trHeight w:val="112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13 372,2</w:t>
            </w:r>
          </w:p>
        </w:tc>
      </w:tr>
      <w:tr>
        <w:trPr>
          <w:trHeight w:val="10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17 330,8</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19 160,8</w:t>
            </w:r>
          </w:p>
        </w:tc>
      </w:tr>
      <w:tr>
        <w:trPr>
          <w:trHeight w:val="17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9 534,8</w:t>
            </w:r>
          </w:p>
        </w:tc>
      </w:tr>
      <w:tr>
        <w:trPr>
          <w:trHeight w:val="11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9 534,8</w:t>
            </w:r>
          </w:p>
        </w:tc>
      </w:tr>
      <w:tr>
        <w:trPr>
          <w:trHeight w:val="10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9 534,8</w:t>
            </w:r>
          </w:p>
        </w:tc>
      </w:tr>
      <w:tr>
        <w:trPr>
          <w:trHeight w:val="4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r>
      <w:tr>
        <w:trPr>
          <w:trHeight w:val="6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r>
      <w:tr>
        <w:trPr>
          <w:trHeight w:val="7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кәсіпкерліктің дамуына ықпал етуді кредиттеу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6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7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3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-118 394,7</w:t>
            </w:r>
          </w:p>
        </w:tc>
      </w:tr>
      <w:tr>
        <w:trPr>
          <w:trHeight w:val="7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118 394,7</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19 160,8</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19 160,8</w:t>
            </w: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w:t>
            </w:r>
          </w:p>
        </w:tc>
      </w:tr>
      <w:tr>
        <w:trPr>
          <w:trHeight w:val="7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w:t>
            </w:r>
          </w:p>
        </w:tc>
      </w:tr>
      <w:tr>
        <w:trPr>
          <w:trHeight w:val="10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10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5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104 022,9</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104 022,9</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104 022,9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