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de42" w14:textId="dc8d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ауданында әлеуметтік көмек көрсету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2013 жылғы 20 желтоқсандағы № 152 шешімі. Ақтөбе облысының Әділет департаментінде 2014 жылғы 22 қаңтарда № 3758 болып тіркелді. Күші жойылды - Ақтөбе облысы Хромтау аудандық мәслихатының 2016 жылғы 18 ақпандағы № 321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Хромтау аудандық мәслихатының 18.02.2016 </w:t>
      </w:r>
      <w:r>
        <w:rPr>
          <w:rFonts w:ascii="Times New Roman"/>
          <w:b w:val="false"/>
          <w:i w:val="false"/>
          <w:color w:val="ff0000"/>
          <w:sz w:val="28"/>
        </w:rPr>
        <w:t>№ 321</w:t>
      </w:r>
      <w:r>
        <w:rPr>
          <w:rFonts w:ascii="Times New Roman"/>
          <w:b w:val="false"/>
          <w:i w:val="false"/>
          <w:color w:val="ff0000"/>
          <w:sz w:val="28"/>
        </w:rPr>
        <w:t xml:space="preserve"> шешімімен (қабылдаған күннен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 оның мөлшерлерін белгілеу және мұқтаж азаматтардың жекелеген санаттарының тізбесін айқындаудың үлгілік қағидаларына сәйкес, Хромтау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Хромтау ауданында әлеуметтік көмек көрсету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Н.Имандосов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152 шешімімен бекітілген</w:t>
            </w:r>
          </w:p>
        </w:tc>
      </w:tr>
    </w:tbl>
    <w:p>
      <w:pPr>
        <w:spacing w:after="0"/>
        <w:ind w:left="0"/>
        <w:jc w:val="left"/>
      </w:pPr>
      <w:r>
        <w:rPr>
          <w:rFonts w:ascii="Times New Roman"/>
          <w:b/>
          <w:i w:val="false"/>
          <w:color w:val="000000"/>
        </w:rPr>
        <w:t xml:space="preserve"> Хромтау ауданында әлеуметтік көмек көрсету және мұқтаж азаматтардың жекелеген санаттарының тізбесін айқындау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 және мұқтаж азаматтардың жекелеген санаттарының тізбесін айқындау Қағидалары (бұдан әрі–Қағидалар) Қазақстан Республикасының 2001 жылғы 23 қаңтардағы "Қазақстан Республикасының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(әрі қарай-Үлгілік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 мен мұқтаж азаматтардың жекелеген санаттарының тізбесін айқындау тәртібін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әкімдігінің шешімімен құрылатын комиссия;</w:t>
      </w:r>
      <w:r>
        <w:br/>
      </w:r>
      <w:r>
        <w:rPr>
          <w:rFonts w:ascii="Times New Roman"/>
          <w:b w:val="false"/>
          <w:i w:val="false"/>
          <w:color w:val="000000"/>
          <w:sz w:val="28"/>
        </w:rPr>
        <w:t>
      3) ең төменгі күнкөріс деңгейі–облыстағы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жағдай–азаматтың тыныс тіршілігін объективті түрде бұзатын, ол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w:t>
      </w:r>
      <w:r>
        <w:br/>
      </w:r>
      <w:r>
        <w:rPr>
          <w:rFonts w:ascii="Times New Roman"/>
          <w:b w:val="false"/>
          <w:i w:val="false"/>
          <w:color w:val="000000"/>
          <w:sz w:val="28"/>
        </w:rPr>
        <w:t>
      8) уәкілетті ұйым–"Қазақстан Республикасы Еңбек және халықты әлеуметтік қорғау министрлігінің Зейнетақы төлеу жөніндегі мемлекеттік орталығы" республикалық қазыналық кәсіпорнының Хромтау аудандық филиалы;</w:t>
      </w:r>
      <w:r>
        <w:br/>
      </w:r>
      <w:r>
        <w:rPr>
          <w:rFonts w:ascii="Times New Roman"/>
          <w:b w:val="false"/>
          <w:i w:val="false"/>
          <w:color w:val="000000"/>
          <w:sz w:val="28"/>
        </w:rPr>
        <w:t>
      9) учаскелік комиссия–әлеуметтік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мақсаты үшін әлеуметтік көмек ретінде жергілікті атқарушы органдарымен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болып табылады.</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көмекті алушылардың санаттарының тізбесін айқындау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6. Атаулы күндер мен мереке күндері әлеуметтік көмек алушылар санаттарының тізбесі:</w:t>
      </w:r>
      <w:r>
        <w:br/>
      </w:r>
      <w:r>
        <w:rPr>
          <w:rFonts w:ascii="Times New Roman"/>
          <w:b w:val="false"/>
          <w:i w:val="false"/>
          <w:color w:val="000000"/>
          <w:sz w:val="28"/>
        </w:rPr>
        <w:t>
      9 мамыр - Жеңіс күні мерекесіне орай:</w:t>
      </w:r>
      <w:r>
        <w:br/>
      </w:r>
      <w:r>
        <w:rPr>
          <w:rFonts w:ascii="Times New Roman"/>
          <w:b w:val="false"/>
          <w:i w:val="false"/>
          <w:color w:val="000000"/>
          <w:sz w:val="28"/>
        </w:rPr>
        <w:t>
      Ұлы Отан соғысының қатысушылары мен мүгедектері;</w:t>
      </w:r>
      <w:r>
        <w:br/>
      </w:r>
      <w:r>
        <w:rPr>
          <w:rFonts w:ascii="Times New Roman"/>
          <w:b w:val="false"/>
          <w:i w:val="false"/>
          <w:color w:val="000000"/>
          <w:sz w:val="28"/>
        </w:rPr>
        <w:t>
      жеңілдіктер мен кепілдіктер бойынша Ұлы Отан соғысының қатысушыларына теңестірілген тұлғалар;</w:t>
      </w:r>
      <w:r>
        <w:br/>
      </w:r>
      <w:r>
        <w:rPr>
          <w:rFonts w:ascii="Times New Roman"/>
          <w:b w:val="false"/>
          <w:i w:val="false"/>
          <w:color w:val="000000"/>
          <w:sz w:val="28"/>
        </w:rPr>
        <w:t>
      жеңілдіктер мен кепілдіктер бойынша Ұлы Отан соғысының мүгедектеріне теңестірілген тұлғалар;</w:t>
      </w:r>
      <w:r>
        <w:br/>
      </w:r>
      <w:r>
        <w:rPr>
          <w:rFonts w:ascii="Times New Roman"/>
          <w:b w:val="false"/>
          <w:i w:val="false"/>
          <w:color w:val="000000"/>
          <w:sz w:val="28"/>
        </w:rPr>
        <w:t>
      жеңілдіктер мен кепілдіктер бойынша Ұлы Отан соғысының қатысушыларына теңестірілген тұлғалардың басқа да санаттары;</w:t>
      </w:r>
      <w:r>
        <w:br/>
      </w:r>
      <w:r>
        <w:rPr>
          <w:rFonts w:ascii="Times New Roman"/>
          <w:b w:val="false"/>
          <w:i w:val="false"/>
          <w:color w:val="000000"/>
          <w:sz w:val="28"/>
        </w:rPr>
        <w:t>
      1941 жылдың 22 маусымынан 1945 жылдың 9 мамыры аралығында, кемінде 6 ай еңбек еткен тыл еңбеккерлері;</w:t>
      </w:r>
      <w:r>
        <w:br/>
      </w:r>
      <w:r>
        <w:rPr>
          <w:rFonts w:ascii="Times New Roman"/>
          <w:b w:val="false"/>
          <w:i w:val="false"/>
          <w:color w:val="000000"/>
          <w:sz w:val="28"/>
        </w:rPr>
        <w:t>
      Мүгедектер күніне орай - мемлекеттік әлеуметтік жәрдемақы алатын мүгедектері;</w:t>
      </w:r>
      <w:r>
        <w:br/>
      </w:r>
      <w:r>
        <w:rPr>
          <w:rFonts w:ascii="Times New Roman"/>
          <w:b w:val="false"/>
          <w:i w:val="false"/>
          <w:color w:val="000000"/>
          <w:sz w:val="28"/>
        </w:rPr>
        <w:t>
      1 маусым - Балаларды қорғау күні мерекесіне, 18 жасқа дейінгі балаларға атаулы әлеуметтік көмек алатын аз қамтылған азаматтар (отбасылар);</w:t>
      </w:r>
      <w:r>
        <w:br/>
      </w:r>
      <w:r>
        <w:rPr>
          <w:rFonts w:ascii="Times New Roman"/>
          <w:b w:val="false"/>
          <w:i w:val="false"/>
          <w:color w:val="000000"/>
          <w:sz w:val="28"/>
        </w:rPr>
        <w:t>
      онкологиялық аурулары бар, ҚТВ инфекциясын жұқтырғандар және туберкулездің әртүрлі түрлерімен ауыратын азаматтар;</w:t>
      </w:r>
      <w:r>
        <w:br/>
      </w:r>
      <w:r>
        <w:rPr>
          <w:rFonts w:ascii="Times New Roman"/>
          <w:b w:val="false"/>
          <w:i w:val="false"/>
          <w:color w:val="000000"/>
          <w:sz w:val="28"/>
        </w:rPr>
        <w:t>
      Азаматтардың кейбір санаттары біржолғы әлеуметтік көмектің бірнеше түріне құқылы болған жағдайда, біржолғы әлеуметтік көмектің тек бір түрі (мөлшері бойынша ең жоғары) көрсетіледі.</w:t>
      </w:r>
      <w:r>
        <w:br/>
      </w:r>
      <w:r>
        <w:rPr>
          <w:rFonts w:ascii="Times New Roman"/>
          <w:b w:val="false"/>
          <w:i w:val="false"/>
          <w:color w:val="000000"/>
          <w:sz w:val="28"/>
        </w:rPr>
        <w:t>
      </w:t>
      </w:r>
      <w:r>
        <w:rPr>
          <w:rFonts w:ascii="Times New Roman"/>
          <w:b w:val="false"/>
          <w:i w:val="false"/>
          <w:color w:val="000000"/>
          <w:sz w:val="28"/>
        </w:rPr>
        <w:t>7. Өмірлік қиын жағдай туындаған кезде әлеуметтік көмек алушылардың тізбесі:</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жеңілдіктер мен кепілдіктер бойынша Ұлы Отан соғысының қатысушыларына теңестірілген тұлғалар;</w:t>
      </w:r>
      <w:r>
        <w:br/>
      </w:r>
      <w:r>
        <w:rPr>
          <w:rFonts w:ascii="Times New Roman"/>
          <w:b w:val="false"/>
          <w:i w:val="false"/>
          <w:color w:val="000000"/>
          <w:sz w:val="28"/>
        </w:rPr>
        <w:t>
      3) жеңілдіктер мен кепілдіктер бойынша Ұлы Отан соғысының мүгедектеріне теңестірілген тұлғалар;</w:t>
      </w:r>
      <w:r>
        <w:br/>
      </w:r>
      <w:r>
        <w:rPr>
          <w:rFonts w:ascii="Times New Roman"/>
          <w:b w:val="false"/>
          <w:i w:val="false"/>
          <w:color w:val="000000"/>
          <w:sz w:val="28"/>
        </w:rPr>
        <w:t>
      4) жеңілдіктер мен кепілдіктер бойынша Ұлы Отан соғысының қатысушыларына теңестірілген тұлғалардың басқа да санаттары;</w:t>
      </w:r>
      <w:r>
        <w:br/>
      </w:r>
      <w:r>
        <w:rPr>
          <w:rFonts w:ascii="Times New Roman"/>
          <w:b w:val="false"/>
          <w:i w:val="false"/>
          <w:color w:val="000000"/>
          <w:sz w:val="28"/>
        </w:rPr>
        <w:t>
      5) зейнеткерлік жасқа жеткен тұлғалар;</w:t>
      </w:r>
      <w:r>
        <w:br/>
      </w:r>
      <w:r>
        <w:rPr>
          <w:rFonts w:ascii="Times New Roman"/>
          <w:b w:val="false"/>
          <w:i w:val="false"/>
          <w:color w:val="000000"/>
          <w:sz w:val="28"/>
        </w:rPr>
        <w:t>
      6) мүгедектер және 18 жасқа дейінгі мүгедек баланы тәрбиелеп отырған тұлғалар;</w:t>
      </w:r>
      <w:r>
        <w:br/>
      </w:r>
      <w:r>
        <w:rPr>
          <w:rFonts w:ascii="Times New Roman"/>
          <w:b w:val="false"/>
          <w:i w:val="false"/>
          <w:color w:val="000000"/>
          <w:sz w:val="28"/>
        </w:rPr>
        <w:t>
      7) саяси қуғын-сүргін құрбандары, саяси қуғын-сүргіндерден зардап шеккен тұлғалар;</w:t>
      </w:r>
      <w:r>
        <w:br/>
      </w:r>
      <w:r>
        <w:rPr>
          <w:rFonts w:ascii="Times New Roman"/>
          <w:b w:val="false"/>
          <w:i w:val="false"/>
          <w:color w:val="000000"/>
          <w:sz w:val="28"/>
        </w:rPr>
        <w:t>
      8) көп балалы отбасылар, көп балалы аналар;</w:t>
      </w:r>
      <w:r>
        <w:br/>
      </w:r>
      <w:r>
        <w:rPr>
          <w:rFonts w:ascii="Times New Roman"/>
          <w:b w:val="false"/>
          <w:i w:val="false"/>
          <w:color w:val="000000"/>
          <w:sz w:val="28"/>
        </w:rPr>
        <w:t>
      9) жетім балалар, ата-анасының қамқорлығынсыз қалған балалар, балалар үйінің түлектері;</w:t>
      </w:r>
      <w:r>
        <w:br/>
      </w:r>
      <w:r>
        <w:rPr>
          <w:rFonts w:ascii="Times New Roman"/>
          <w:b w:val="false"/>
          <w:i w:val="false"/>
          <w:color w:val="000000"/>
          <w:sz w:val="28"/>
        </w:rPr>
        <w:t>
      0) аз қамтылған отбасылар (азаматтар);</w:t>
      </w:r>
      <w:r>
        <w:br/>
      </w:r>
      <w:r>
        <w:rPr>
          <w:rFonts w:ascii="Times New Roman"/>
          <w:b w:val="false"/>
          <w:i w:val="false"/>
          <w:color w:val="000000"/>
          <w:sz w:val="28"/>
        </w:rPr>
        <w:t>
      11) онкологиялық аурулары бар, ҚТВ инфекциясын жұқтырғандар және туберкулездің әртүрлі түрлерімен ауыратын азаматтар.</w:t>
      </w:r>
      <w:r>
        <w:br/>
      </w:r>
      <w:r>
        <w:rPr>
          <w:rFonts w:ascii="Times New Roman"/>
          <w:b w:val="false"/>
          <w:i w:val="false"/>
          <w:color w:val="000000"/>
          <w:sz w:val="28"/>
        </w:rPr>
        <w:t>
      Аталған тұлғаларға, егер олар мемлекет тарапынан толық қамтамасыз етілмеген болса, әлеуметтік көмек көрсетіледі.</w:t>
      </w:r>
      <w:r>
        <w:br/>
      </w:r>
      <w:r>
        <w:rPr>
          <w:rFonts w:ascii="Times New Roman"/>
          <w:b w:val="false"/>
          <w:i w:val="false"/>
          <w:color w:val="000000"/>
          <w:sz w:val="28"/>
        </w:rPr>
        <w:t>
      Азаматтарды өмірлік қиын жағдай туындаған кезде мұқтаж азаматтардың санаттарының қатарына жатқызу үшін негіз бола алады:</w:t>
      </w:r>
      <w:r>
        <w:br/>
      </w:r>
      <w:r>
        <w:rPr>
          <w:rFonts w:ascii="Times New Roman"/>
          <w:b w:val="false"/>
          <w:i w:val="false"/>
          <w:color w:val="000000"/>
          <w:sz w:val="28"/>
        </w:rPr>
        <w:t>
      1) Қазақстан Республикасының заңнамаларында қарастырылған негіздер;</w:t>
      </w:r>
      <w:r>
        <w:br/>
      </w:r>
      <w:r>
        <w:rPr>
          <w:rFonts w:ascii="Times New Roman"/>
          <w:b w:val="false"/>
          <w:i w:val="false"/>
          <w:color w:val="000000"/>
          <w:sz w:val="28"/>
        </w:rPr>
        <w:t>
      2) табиғи зілзаланың немесе өрттің салдарынан азаматқа (отбасына) немесе олардың мүлкіне зиян келтіру не әлеуметтік мәні бар аурулардың болуы;</w:t>
      </w:r>
      <w:r>
        <w:br/>
      </w:r>
      <w:r>
        <w:rPr>
          <w:rFonts w:ascii="Times New Roman"/>
          <w:b w:val="false"/>
          <w:i w:val="false"/>
          <w:color w:val="000000"/>
          <w:sz w:val="28"/>
        </w:rPr>
        <w:t>
      3) Хромтау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8. Өмірлік қиын жағдай туындаған кезде әлеуметтік көмекке өтініш білдіру мерзімдері:</w:t>
      </w:r>
      <w:r>
        <w:br/>
      </w:r>
      <w:r>
        <w:rPr>
          <w:rFonts w:ascii="Times New Roman"/>
          <w:b w:val="false"/>
          <w:i w:val="false"/>
          <w:color w:val="000000"/>
          <w:sz w:val="28"/>
        </w:rPr>
        <w:t>
      әлеуметтік көмек арыз бойынша көрсетіледі, егер де өтініш тиісті өмірлік қиын жағдай туындаған сәттен бастап алты айдан кешіктірілмей берілген жағдайда.</w:t>
      </w:r>
      <w:r>
        <w:br/>
      </w:r>
      <w:r>
        <w:rPr>
          <w:rFonts w:ascii="Times New Roman"/>
          <w:b w:val="false"/>
          <w:i w:val="false"/>
          <w:color w:val="000000"/>
          <w:sz w:val="28"/>
        </w:rPr>
        <w:t>
      </w:t>
      </w:r>
      <w:r>
        <w:rPr>
          <w:rFonts w:ascii="Times New Roman"/>
          <w:b w:val="false"/>
          <w:i w:val="false"/>
          <w:color w:val="000000"/>
          <w:sz w:val="28"/>
        </w:rPr>
        <w:t>9. Алушылардың жекелеген санаттары үшін атаулы күндер мен мереке күндеріне әлеуметтік көмектің мөлшері облыс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11. Атаулы күндер мен мереке күндеріне әлеуметтік көмек алушылардан өтініштер талап етілмей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не "Хромтау аудандық жұмыспен қамту және әлеуметтік бағдарламалар бөлімі" мемлекеттік мекемесінің ұсынымы бойынша аудан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12. Өмірлік қиын жағдай туындаған кезде әлеуметтік көмек алу үшін өтініш беруші өзінің немесе отбасының атынан уәкілетті органға – "Хромтау аудандық жұмыспен қамту және әлеуметтік бағдарламалар бөлімі" мемлекеттік мекемесі (бұдан әрі "Хромтау аудандық жұмыспен қамту және әлеуметтік бағдарламалар бөлімі" ММ) немесе аудандық маңызы бар қала, ауыл,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құжаты;</w:t>
      </w:r>
      <w:r>
        <w:br/>
      </w:r>
      <w:r>
        <w:rPr>
          <w:rFonts w:ascii="Times New Roman"/>
          <w:b w:val="false"/>
          <w:i w:val="false"/>
          <w:color w:val="000000"/>
          <w:sz w:val="28"/>
        </w:rPr>
        <w:t>
      2) тұрғылықты жерде тіркелгендігін растайтын құжат;</w:t>
      </w:r>
      <w:r>
        <w:br/>
      </w:r>
      <w:r>
        <w:rPr>
          <w:rFonts w:ascii="Times New Roman"/>
          <w:b w:val="false"/>
          <w:i w:val="false"/>
          <w:color w:val="000000"/>
          <w:sz w:val="28"/>
        </w:rPr>
        <w:t xml:space="preserve">
      3) Үлгілік қағиданың </w:t>
      </w:r>
      <w:r>
        <w:rPr>
          <w:rFonts w:ascii="Times New Roman"/>
          <w:b w:val="false"/>
          <w:i w:val="false"/>
          <w:color w:val="000000"/>
          <w:sz w:val="28"/>
        </w:rPr>
        <w:t>№ 1 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құжаттарды ұсынады.</w:t>
      </w:r>
      <w:r>
        <w:br/>
      </w:r>
      <w:r>
        <w:rPr>
          <w:rFonts w:ascii="Times New Roman"/>
          <w:b w:val="false"/>
          <w:i w:val="false"/>
          <w:color w:val="000000"/>
          <w:sz w:val="28"/>
        </w:rPr>
        <w:t>
      </w:t>
      </w:r>
      <w:r>
        <w:rPr>
          <w:rFonts w:ascii="Times New Roman"/>
          <w:b w:val="false"/>
          <w:i w:val="false"/>
          <w:color w:val="000000"/>
          <w:sz w:val="28"/>
        </w:rPr>
        <w:t>13. Құжаттардың салыстырып тексеру үшін түпнұсқалары және көшірмелері ұсынылады,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әлеуметтік көмек көрсетуге өтініш түскен кезде "Хромтау аудандық жұмыспен қамту және әлеуметтік бағдарламалар бөлімі" ММ немесе аудандық маңызы бар қала,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15. Учаскелік комиссия құжаттарды алған күннен бастап екі жұмыс күні ішінде өтініш берушіні тексеруді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адамның (отбасының) материалдық жағдайы туралы акт жасайды, адамның (отбасының) әлеуметтік көмекке мұқтаждығы туралы қорытынды дайындайды және оларды "Хромтау аудандық жұмыспен қамту және әлеуметтік бағдарламалар бөлімі" ММ немесе аудандық маңызы бар қаланың, ауылдың, ауылдық округтің әкіміне жібереді.</w:t>
      </w:r>
      <w:r>
        <w:br/>
      </w:r>
      <w:r>
        <w:rPr>
          <w:rFonts w:ascii="Times New Roman"/>
          <w:b w:val="false"/>
          <w:i w:val="false"/>
          <w:color w:val="000000"/>
          <w:sz w:val="28"/>
        </w:rPr>
        <w:t>
      Аудандық маңызы бар қаланың, ауылдың, ауылдық округтің әкімі учаскелік комиссияның актісі мен қорытындысын алған күннен бастап екі жұмыс күні ішінде оларды қоса берілген құжаттармен "Хромтау аудандық жұмыспен қамту және әлеуметтік бағдарламалар бөлімі" ММ жібереді.</w:t>
      </w:r>
      <w:r>
        <w:br/>
      </w:r>
      <w:r>
        <w:rPr>
          <w:rFonts w:ascii="Times New Roman"/>
          <w:b w:val="false"/>
          <w:i w:val="false"/>
          <w:color w:val="000000"/>
          <w:sz w:val="28"/>
        </w:rPr>
        <w:t>
      </w:t>
      </w:r>
      <w:r>
        <w:rPr>
          <w:rFonts w:ascii="Times New Roman"/>
          <w:b w:val="false"/>
          <w:i w:val="false"/>
          <w:color w:val="000000"/>
          <w:sz w:val="28"/>
        </w:rPr>
        <w:t>16. Әлеуметтік көмек көрсету үшін құжаттар жетіспеген жағдайда, "Хромтау аудандық жұмыспен қамту және әлеуметтік бағдарламалар бөлімі" ММ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17. Өтініш берушінің қажетті құжаттарды олардың бүлінуіне, жоғалуына байланысты ұсынуға мүмкіндігі болмаған жағдайда "Хромтау аудандық жұмыспен қамту және әлеуметтік бағдарламалар бөлімі" ММ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18. "Хромтау аудандық жұмыспен қамту және әлеуметтік бағдарламалар бөлімі" ММ учаскелік комиссиядан немесе аудандық маңызы бар қаланың, ауылдың, ауылдық округтің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19. Арнайы комиссия құжаттар келіп түскен күннен бастап екі жұмыс күн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20. "Хромтау аудандық жұмыспен қамту және әлеуметтік бағдарламалар бөлімі" ММ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тармақтарында</w:t>
      </w:r>
      <w:r>
        <w:rPr>
          <w:rFonts w:ascii="Times New Roman"/>
          <w:b w:val="false"/>
          <w:i w:val="false"/>
          <w:color w:val="000000"/>
          <w:sz w:val="28"/>
        </w:rPr>
        <w:t xml:space="preserve"> көрсетілген жағдайларда "Хромтау аудандық жұмыспен қамту және әлеуметтік бағдарламалар бөлімі" ММ өтініш берушіден немесе аудандық маңызы бар қаланың, ауылдың,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21. "Хромтау аудандық жұмыспен қамту және әлеуметтік бағдарламалар бөлімі" ММ шешім қабылдаған күннен бастап үш жұмыс күні ішінде қабылданған шешім туралы (бас тартқан жағдайда - негіздемесін көрсете отырып) жазбаша хабардар етеді.</w:t>
      </w:r>
      <w:r>
        <w:br/>
      </w:r>
      <w:r>
        <w:rPr>
          <w:rFonts w:ascii="Times New Roman"/>
          <w:b w:val="false"/>
          <w:i w:val="false"/>
          <w:color w:val="000000"/>
          <w:sz w:val="28"/>
        </w:rPr>
        <w:t>
      </w:t>
      </w:r>
      <w:r>
        <w:rPr>
          <w:rFonts w:ascii="Times New Roman"/>
          <w:b w:val="false"/>
          <w:i w:val="false"/>
          <w:color w:val="000000"/>
          <w:sz w:val="28"/>
        </w:rPr>
        <w:t>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24. Әлеуметтік көмек ұсынуға шығыстарды қаржыландыру ауданның бюджетінде (облыстық маңызы бар қаланың) көзделген ағымдағы қаржы жылына арналған қаражат шегінде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25.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26. Артық төленген сомалар ерікті түрде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27. Әлеуметтік көмек көрсету мониторингі мен есепке алуды "Хромтау аудандық жұмыспен қамту және әлеуметтік бағдарламалар бөлімі" ММ "Е-Собес" автоматтандырылған ақпараттық жүйе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