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bffb" w14:textId="629b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25 желтоқсандағы № 48 "2013-2015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2013 жылғы 2 тамыздағы № 95 шешімі. Ақтөбе облысының Әділет департаментінде 2013 жылғы 21 тамызда № 3636 болып тіркелді. Күші жойылды - Ақтөбе облысы Шалқар аудандық мәслихатының 2014 жылғы 26 наурыздағы № 144 шешімімен</w:t>
      </w:r>
    </w:p>
    <w:p>
      <w:pPr>
        <w:spacing w:after="0"/>
        <w:ind w:left="0"/>
        <w:jc w:val="both"/>
      </w:pPr>
      <w:bookmarkStart w:name="z1" w:id="0"/>
      <w:r>
        <w:rPr>
          <w:rFonts w:ascii="Times New Roman"/>
          <w:b w:val="false"/>
          <w:i w:val="false"/>
          <w:color w:val="ff0000"/>
          <w:sz w:val="28"/>
        </w:rPr>
        <w:t>      Ескерту. Күші жойылды - Ақтөбе облысы Шалқар аудандық мәслихатының 26.03.2014 № 144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Шалқар ауданы мәслихатының 2012 жылғы 25 желтоқсандағы № 48 «2013-2015 жылдарға арналған аудан бюджеті туралы» (нормативтік құқықтық актілерді мемлекеттік тіркеу тізілімінде № 3481 санымен тіркелген, 2013 жылғы 16 қаңтардағы «Шалқар» газетінің 2-3(8265)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кірістер:</w:t>
      </w:r>
      <w:r>
        <w:br/>
      </w:r>
      <w:r>
        <w:rPr>
          <w:rFonts w:ascii="Times New Roman"/>
          <w:b w:val="false"/>
          <w:i w:val="false"/>
          <w:color w:val="000000"/>
          <w:sz w:val="28"/>
        </w:rPr>
        <w:t>
      «5585521,0» сандары «5638725,0» сандарына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w:t>
      </w:r>
      <w:r>
        <w:br/>
      </w:r>
      <w:r>
        <w:rPr>
          <w:rFonts w:ascii="Times New Roman"/>
          <w:b w:val="false"/>
          <w:i w:val="false"/>
          <w:color w:val="000000"/>
          <w:sz w:val="28"/>
        </w:rPr>
        <w:t>
      «3914636,0» сандары «3967840,0» сандарына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шығындар:</w:t>
      </w:r>
      <w:r>
        <w:br/>
      </w:r>
      <w:r>
        <w:rPr>
          <w:rFonts w:ascii="Times New Roman"/>
          <w:b w:val="false"/>
          <w:i w:val="false"/>
          <w:color w:val="000000"/>
          <w:sz w:val="28"/>
        </w:rPr>
        <w:t>
      «5607830,4» саны «5661034,4» санына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4 абзац бөлігінде:</w:t>
      </w:r>
      <w:r>
        <w:br/>
      </w:r>
      <w:r>
        <w:rPr>
          <w:rFonts w:ascii="Times New Roman"/>
          <w:b w:val="false"/>
          <w:i w:val="false"/>
          <w:color w:val="000000"/>
          <w:sz w:val="28"/>
        </w:rPr>
        <w:t>
      «160000,0» сандары «157703,0» сандарымен ауыстырылсын</w:t>
      </w:r>
      <w:r>
        <w:br/>
      </w:r>
      <w:r>
        <w:rPr>
          <w:rFonts w:ascii="Times New Roman"/>
          <w:b w:val="false"/>
          <w:i w:val="false"/>
          <w:color w:val="000000"/>
          <w:sz w:val="28"/>
        </w:rPr>
        <w:t>
      7 абзац бөлігінде:</w:t>
      </w:r>
      <w:r>
        <w:br/>
      </w:r>
      <w:r>
        <w:rPr>
          <w:rFonts w:ascii="Times New Roman"/>
          <w:b w:val="false"/>
          <w:i w:val="false"/>
          <w:color w:val="000000"/>
          <w:sz w:val="28"/>
        </w:rPr>
        <w:t>
      «1521,0» сандары «1065,0» сандарымен ауыстырылсын;</w:t>
      </w:r>
      <w:r>
        <w:br/>
      </w:r>
      <w:r>
        <w:rPr>
          <w:rFonts w:ascii="Times New Roman"/>
          <w:b w:val="false"/>
          <w:i w:val="false"/>
          <w:color w:val="000000"/>
          <w:sz w:val="28"/>
        </w:rPr>
        <w:t>
      және келесі мазмұндағы абзацтармен толықтырылсын:</w:t>
      </w:r>
      <w:r>
        <w:br/>
      </w:r>
      <w:r>
        <w:rPr>
          <w:rFonts w:ascii="Times New Roman"/>
          <w:b w:val="false"/>
          <w:i w:val="false"/>
          <w:color w:val="000000"/>
          <w:sz w:val="28"/>
        </w:rPr>
        <w:t>
      «ауданның бас жоспарын әзірлеуге – 19015,0 мың теңге»;</w:t>
      </w:r>
      <w:r>
        <w:br/>
      </w:r>
      <w:r>
        <w:rPr>
          <w:rFonts w:ascii="Times New Roman"/>
          <w:b w:val="false"/>
          <w:i w:val="false"/>
          <w:color w:val="000000"/>
          <w:sz w:val="28"/>
        </w:rPr>
        <w:t>
      «білім беру мекемелерінде электрондық оқыту жүйесін енгізуге - 4148,0 мың теңге»;</w:t>
      </w:r>
      <w:r>
        <w:br/>
      </w: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аясында ауылдық елді мекендерді дамытуға – 3642,0 мың теңге ағымдағы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 тармақ</w:t>
      </w:r>
      <w:r>
        <w:rPr>
          <w:rFonts w:ascii="Times New Roman"/>
          <w:b w:val="false"/>
          <w:i w:val="false"/>
          <w:color w:val="000000"/>
          <w:sz w:val="28"/>
        </w:rPr>
        <w:t>:</w:t>
      </w:r>
      <w:r>
        <w:br/>
      </w:r>
      <w:r>
        <w:rPr>
          <w:rFonts w:ascii="Times New Roman"/>
          <w:b w:val="false"/>
          <w:i w:val="false"/>
          <w:color w:val="000000"/>
          <w:sz w:val="28"/>
        </w:rPr>
        <w:t>
      келесі мазмұндағы абзацтармен толықтырылсын:</w:t>
      </w:r>
      <w:r>
        <w:br/>
      </w:r>
      <w:r>
        <w:rPr>
          <w:rFonts w:ascii="Times New Roman"/>
          <w:b w:val="false"/>
          <w:i w:val="false"/>
          <w:color w:val="000000"/>
          <w:sz w:val="28"/>
        </w:rPr>
        <w:t>
      «Шалқар қаласындағы 280 орындық бала бақшаның құрылысына жобалық-сметалық құжаттар дайындауға – 18942,0 мың теңге»;</w:t>
      </w:r>
      <w:r>
        <w:br/>
      </w:r>
      <w:r>
        <w:rPr>
          <w:rFonts w:ascii="Times New Roman"/>
          <w:b w:val="false"/>
          <w:i w:val="false"/>
          <w:color w:val="000000"/>
          <w:sz w:val="28"/>
        </w:rPr>
        <w:t>
      «инженерлік-коммуникациялық инфрақұрылымды дамыту үшін жобалық-сметалық құжаттар дайындауға – 2860,0 мың теңге»;</w:t>
      </w:r>
      <w:r>
        <w:br/>
      </w:r>
      <w:r>
        <w:rPr>
          <w:rFonts w:ascii="Times New Roman"/>
          <w:b w:val="false"/>
          <w:i w:val="false"/>
          <w:color w:val="000000"/>
          <w:sz w:val="28"/>
        </w:rPr>
        <w:t>
      «Шалқар қаласының сумен жабдықтау желілерін қайта жарақтауға жобалық-сметалық құжаттар дайындауға – 4500,0 мың теңге»;</w:t>
      </w:r>
      <w:r>
        <w:br/>
      </w:r>
      <w:r>
        <w:rPr>
          <w:rFonts w:ascii="Times New Roman"/>
          <w:b w:val="false"/>
          <w:i w:val="false"/>
          <w:color w:val="000000"/>
          <w:sz w:val="28"/>
        </w:rPr>
        <w:t>
      «Шалқар ауданының Біршоғыр ауылындағы сумен жабдықтау желісін қайта жарақтауға жобалық-сметалық құжаттар дайындауға – 2850,0 мың теңге»;</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Ж. Утегенов                        С. Тулемисов.</w:t>
      </w:r>
    </w:p>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 тамыздағы</w:t>
      </w:r>
      <w:r>
        <w:br/>
      </w:r>
      <w:r>
        <w:rPr>
          <w:rFonts w:ascii="Times New Roman"/>
          <w:b w:val="false"/>
          <w:i w:val="false"/>
          <w:color w:val="000000"/>
          <w:sz w:val="28"/>
        </w:rPr>
        <w:t>
№ 95 шешіміне №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48 шешіміне № 1 қосымша</w:t>
      </w:r>
    </w:p>
    <w:p>
      <w:pPr>
        <w:spacing w:after="0"/>
        <w:ind w:left="0"/>
        <w:jc w:val="left"/>
      </w:pPr>
      <w:r>
        <w:rPr>
          <w:rFonts w:ascii="Times New Roman"/>
          <w:b/>
          <w:i w:val="false"/>
          <w:color w:val="000000"/>
        </w:rPr>
        <w:t xml:space="preserve"> Шалқар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530"/>
        <w:gridCol w:w="861"/>
        <w:gridCol w:w="7797"/>
        <w:gridCol w:w="264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5638725,0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1591165,0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370787,0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370787,0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310597,0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310597,0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868848,0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809359,0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49835,0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r>
      <w:tr>
        <w:trPr>
          <w:trHeight w:val="6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36567,0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6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6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9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5920,0</w:t>
            </w:r>
          </w:p>
        </w:tc>
      </w:tr>
      <w:tr>
        <w:trPr>
          <w:trHeight w:val="15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8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3967840,0</w:t>
            </w:r>
          </w:p>
        </w:tc>
      </w:tr>
      <w:tr>
        <w:trPr>
          <w:trHeight w:val="6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3967840,0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3967840,0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188"/>
        <w:gridCol w:w="786"/>
        <w:gridCol w:w="768"/>
        <w:gridCol w:w="6473"/>
        <w:gridCol w:w="253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5661034,4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288901,0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251710,0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16397,0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қызметін қамтамасыз ету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65571,0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60291,0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169742,0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168652,5</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12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21179,0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экономика, бюджеттік жоспарлау және кәсіпкерлік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21179,0</w:t>
            </w:r>
          </w:p>
        </w:tc>
      </w:tr>
      <w:tr>
        <w:trPr>
          <w:trHeight w:val="12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20739,0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4656,3</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2722,3</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2722,3</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2722,3</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3904304,1</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588064,0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588064,0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562589,0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3141924,0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3141924,0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2915526,1</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226397,9</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174316,1</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56371,1</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сайыңғы ақшалай қаражат төлемдері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32872,1</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216760,0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192055,0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192055,0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64429,0</w:t>
            </w:r>
          </w:p>
        </w:tc>
      </w:tr>
      <w:tr>
        <w:trPr>
          <w:trHeight w:val="15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52587,0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31762,0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17064,0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711155,5</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155781,0</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2878,0</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149261,0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93601,0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454438,0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115661,0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338777,0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207427,0</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100936,5</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51083,5</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22301,5</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14421,0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49853,0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158759,0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62721,0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55221,0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54221,0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22361,0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14982,0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39483,0</w:t>
            </w:r>
          </w:p>
        </w:tc>
      </w:tr>
      <w:tr>
        <w:trPr>
          <w:trHeight w:val="15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15271,0</w:t>
            </w:r>
          </w:p>
        </w:tc>
      </w:tr>
      <w:tr>
        <w:trPr>
          <w:trHeight w:val="12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24072,0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162842,0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162842,0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162168,0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157703,0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67673,5</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66673,5</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17373,0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17373,0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40406,5</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40239,5</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w:t>
            </w:r>
          </w:p>
        </w:tc>
      </w:tr>
      <w:tr>
        <w:trPr>
          <w:trHeight w:val="7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нысаналы трансферттерді қайтару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3321,3</w:t>
            </w:r>
          </w:p>
        </w:tc>
      </w:tr>
      <w:tr>
        <w:trPr>
          <w:trHeight w:val="7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3193,0</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0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7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бюджеттік жоспарлау және кәсіпкерлік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-25502,4</w:t>
            </w:r>
          </w:p>
        </w:tc>
      </w:tr>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22309,4</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22309,4</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22309,4</w:t>
            </w:r>
          </w:p>
        </w:tc>
      </w:tr>
    </w:tbl>
    <w:bookmarkStart w:name="z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 тамыздағы</w:t>
      </w:r>
      <w:r>
        <w:br/>
      </w:r>
      <w:r>
        <w:rPr>
          <w:rFonts w:ascii="Times New Roman"/>
          <w:b w:val="false"/>
          <w:i w:val="false"/>
          <w:color w:val="000000"/>
          <w:sz w:val="28"/>
        </w:rPr>
        <w:t>
№ 95 шешіміне №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48 шешіміне № 1 қосымша</w:t>
      </w:r>
    </w:p>
    <w:p>
      <w:pPr>
        <w:spacing w:after="0"/>
        <w:ind w:left="0"/>
        <w:jc w:val="left"/>
      </w:pPr>
      <w:r>
        <w:rPr>
          <w:rFonts w:ascii="Times New Roman"/>
          <w:b/>
          <w:i w:val="false"/>
          <w:color w:val="000000"/>
        </w:rPr>
        <w:t xml:space="preserve"> Шалқар ауданы бойынша қала, селолық округтер әкімі</w:t>
      </w:r>
      <w:r>
        <w:br/>
      </w:r>
      <w:r>
        <w:rPr>
          <w:rFonts w:ascii="Times New Roman"/>
          <w:b/>
          <w:i w:val="false"/>
          <w:color w:val="000000"/>
        </w:rPr>
        <w:t>
аппараттарының 2013 жылға арналған бюджеттік бағдарламалары</w:t>
      </w:r>
      <w:r>
        <w:br/>
      </w:r>
      <w:r>
        <w:rPr>
          <w:rFonts w:ascii="Times New Roman"/>
          <w:b/>
          <w:i w:val="false"/>
          <w:color w:val="000000"/>
        </w:rPr>
        <w:t>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3822"/>
        <w:gridCol w:w="2517"/>
        <w:gridCol w:w="3760"/>
      </w:tblGrid>
      <w:tr>
        <w:trPr>
          <w:trHeight w:val="27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w:t>
            </w: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w:t>
            </w:r>
            <w:r>
              <w:br/>
            </w:r>
            <w:r>
              <w:rPr>
                <w:rFonts w:ascii="Times New Roman"/>
                <w:b w:val="false"/>
                <w:i w:val="false"/>
                <w:color w:val="000000"/>
                <w:sz w:val="20"/>
              </w:rPr>
              <w:t>
</w:t>
            </w:r>
            <w:r>
              <w:rPr>
                <w:rFonts w:ascii="Times New Roman"/>
                <w:b w:val="false"/>
                <w:i w:val="false"/>
                <w:color w:val="000000"/>
                <w:sz w:val="20"/>
              </w:rPr>
              <w:t>(село), ауылдық</w:t>
            </w:r>
            <w:r>
              <w:br/>
            </w:r>
            <w:r>
              <w:rPr>
                <w:rFonts w:ascii="Times New Roman"/>
                <w:b w:val="false"/>
                <w:i w:val="false"/>
                <w:color w:val="000000"/>
                <w:sz w:val="20"/>
              </w:rPr>
              <w:t>
</w:t>
            </w:r>
            <w:r>
              <w:rPr>
                <w:rFonts w:ascii="Times New Roman"/>
                <w:b w:val="false"/>
                <w:i w:val="false"/>
                <w:color w:val="000000"/>
                <w:sz w:val="20"/>
              </w:rPr>
              <w:t>(селолық) округ</w:t>
            </w:r>
            <w:r>
              <w:br/>
            </w:r>
            <w:r>
              <w:rPr>
                <w:rFonts w:ascii="Times New Roman"/>
                <w:b w:val="false"/>
                <w:i w:val="false"/>
                <w:color w:val="000000"/>
                <w:sz w:val="20"/>
              </w:rPr>
              <w:t>
</w:t>
            </w:r>
            <w:r>
              <w:rPr>
                <w:rFonts w:ascii="Times New Roman"/>
                <w:b w:val="false"/>
                <w:i w:val="false"/>
                <w:color w:val="000000"/>
                <w:sz w:val="20"/>
              </w:rPr>
              <w:t>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шығыстары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w:t>
            </w:r>
            <w:r>
              <w:br/>
            </w:r>
            <w:r>
              <w:rPr>
                <w:rFonts w:ascii="Times New Roman"/>
                <w:b w:val="false"/>
                <w:i w:val="false"/>
                <w:color w:val="000000"/>
                <w:sz w:val="20"/>
              </w:rPr>
              <w:t>
</w:t>
            </w:r>
            <w:r>
              <w:rPr>
                <w:rFonts w:ascii="Times New Roman"/>
                <w:b w:val="false"/>
                <w:i w:val="false"/>
                <w:color w:val="000000"/>
                <w:sz w:val="20"/>
              </w:rPr>
              <w:t>сырқаты ауыр адамдарды</w:t>
            </w:r>
            <w:r>
              <w:br/>
            </w:r>
            <w:r>
              <w:rPr>
                <w:rFonts w:ascii="Times New Roman"/>
                <w:b w:val="false"/>
                <w:i w:val="false"/>
                <w:color w:val="000000"/>
                <w:sz w:val="20"/>
              </w:rPr>
              <w:t>
</w:t>
            </w:r>
            <w:r>
              <w:rPr>
                <w:rFonts w:ascii="Times New Roman"/>
                <w:b w:val="false"/>
                <w:i w:val="false"/>
                <w:color w:val="000000"/>
                <w:sz w:val="20"/>
              </w:rPr>
              <w:t>дәрігерлік көмек</w:t>
            </w:r>
            <w:r>
              <w:br/>
            </w:r>
            <w:r>
              <w:rPr>
                <w:rFonts w:ascii="Times New Roman"/>
                <w:b w:val="false"/>
                <w:i w:val="false"/>
                <w:color w:val="000000"/>
                <w:sz w:val="20"/>
              </w:rPr>
              <w:t>
</w:t>
            </w:r>
            <w:r>
              <w:rPr>
                <w:rFonts w:ascii="Times New Roman"/>
                <w:b w:val="false"/>
                <w:i w:val="false"/>
                <w:color w:val="000000"/>
                <w:sz w:val="20"/>
              </w:rPr>
              <w:t>көрсететін ең жақын</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ұйымына жеткізуді</w:t>
            </w:r>
            <w:r>
              <w:br/>
            </w:r>
            <w:r>
              <w:rPr>
                <w:rFonts w:ascii="Times New Roman"/>
                <w:b w:val="false"/>
                <w:i w:val="false"/>
                <w:color w:val="000000"/>
                <w:sz w:val="20"/>
              </w:rPr>
              <w:t>
</w:t>
            </w:r>
            <w:r>
              <w:rPr>
                <w:rFonts w:ascii="Times New Roman"/>
                <w:b w:val="false"/>
                <w:i w:val="false"/>
                <w:color w:val="000000"/>
                <w:sz w:val="20"/>
              </w:rPr>
              <w:t>ұйымдастыру</w:t>
            </w:r>
          </w:p>
        </w:tc>
      </w:tr>
      <w:tr>
        <w:trPr>
          <w:trHeight w:val="30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123 022 000</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123 002 000</w:t>
            </w:r>
          </w:p>
        </w:tc>
      </w:tr>
      <w:tr>
        <w:trPr>
          <w:trHeight w:val="315"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r>
              <w:br/>
            </w:r>
            <w:r>
              <w:rPr>
                <w:rFonts w:ascii="Times New Roman"/>
                <w:b w:val="false"/>
                <w:i w:val="false"/>
                <w:color w:val="000000"/>
                <w:sz w:val="20"/>
              </w:rPr>
              <w:t>
</w:t>
            </w:r>
            <w:r>
              <w:rPr>
                <w:rFonts w:ascii="Times New Roman"/>
                <w:b w:val="false"/>
                <w:i w:val="false"/>
                <w:color w:val="000000"/>
                <w:sz w:val="20"/>
              </w:rPr>
              <w:t>қаласы</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26026,0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12611,0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15"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11853,0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w:t>
            </w:r>
            <w:r>
              <w:br/>
            </w:r>
            <w:r>
              <w:rPr>
                <w:rFonts w:ascii="Times New Roman"/>
                <w:b w:val="false"/>
                <w:i w:val="false"/>
                <w:color w:val="000000"/>
                <w:sz w:val="20"/>
              </w:rPr>
              <w:t>
</w:t>
            </w:r>
            <w:r>
              <w:rPr>
                <w:rFonts w:ascii="Times New Roman"/>
                <w:b w:val="false"/>
                <w:i w:val="false"/>
                <w:color w:val="000000"/>
                <w:sz w:val="20"/>
              </w:rPr>
              <w:t>Көтібарұлы</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12065,0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11458,0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168652,5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4"/>
        <w:gridCol w:w="1931"/>
        <w:gridCol w:w="1974"/>
        <w:gridCol w:w="1975"/>
        <w:gridCol w:w="1996"/>
        <w:gridCol w:w="2170"/>
      </w:tblGrid>
      <w:tr>
        <w:trPr>
          <w:trHeight w:val="225" w:hRule="atLeast"/>
        </w:trPr>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қалаларда,</w:t>
            </w:r>
            <w:r>
              <w:br/>
            </w:r>
            <w:r>
              <w:rPr>
                <w:rFonts w:ascii="Times New Roman"/>
                <w:b w:val="false"/>
                <w:i w:val="false"/>
                <w:color w:val="000000"/>
                <w:sz w:val="20"/>
              </w:rPr>
              <w:t>
</w:t>
            </w:r>
            <w:r>
              <w:rPr>
                <w:rFonts w:ascii="Times New Roman"/>
                <w:b w:val="false"/>
                <w:i w:val="false"/>
                <w:color w:val="000000"/>
                <w:sz w:val="20"/>
              </w:rPr>
              <w:t>кенттерде,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w:t>
            </w:r>
            <w:r>
              <w:br/>
            </w:r>
            <w:r>
              <w:rPr>
                <w:rFonts w:ascii="Times New Roman"/>
                <w:b w:val="false"/>
                <w:i w:val="false"/>
                <w:color w:val="000000"/>
                <w:sz w:val="20"/>
              </w:rPr>
              <w:t>
</w:t>
            </w:r>
            <w:r>
              <w:rPr>
                <w:rFonts w:ascii="Times New Roman"/>
                <w:b w:val="false"/>
                <w:i w:val="false"/>
                <w:color w:val="000000"/>
                <w:sz w:val="20"/>
              </w:rPr>
              <w:t>да), ауыл</w:t>
            </w:r>
            <w:r>
              <w:br/>
            </w:r>
            <w:r>
              <w:rPr>
                <w:rFonts w:ascii="Times New Roman"/>
                <w:b w:val="false"/>
                <w:i w:val="false"/>
                <w:color w:val="000000"/>
                <w:sz w:val="20"/>
              </w:rPr>
              <w:t>
</w:t>
            </w:r>
            <w:r>
              <w:rPr>
                <w:rFonts w:ascii="Times New Roman"/>
                <w:b w:val="false"/>
                <w:i w:val="false"/>
                <w:color w:val="000000"/>
                <w:sz w:val="20"/>
              </w:rPr>
              <w:t>дық(село</w:t>
            </w:r>
            <w:r>
              <w:br/>
            </w:r>
            <w:r>
              <w:rPr>
                <w:rFonts w:ascii="Times New Roman"/>
                <w:b w:val="false"/>
                <w:i w:val="false"/>
                <w:color w:val="000000"/>
                <w:sz w:val="20"/>
              </w:rPr>
              <w:t>
</w:t>
            </w:r>
            <w:r>
              <w:rPr>
                <w:rFonts w:ascii="Times New Roman"/>
                <w:b w:val="false"/>
                <w:i w:val="false"/>
                <w:color w:val="000000"/>
                <w:sz w:val="20"/>
              </w:rPr>
              <w:t>лық) округ</w:t>
            </w:r>
            <w:r>
              <w:br/>
            </w:r>
            <w:r>
              <w:rPr>
                <w:rFonts w:ascii="Times New Roman"/>
                <w:b w:val="false"/>
                <w:i w:val="false"/>
                <w:color w:val="000000"/>
                <w:sz w:val="20"/>
              </w:rPr>
              <w:t>
</w:t>
            </w:r>
            <w:r>
              <w:rPr>
                <w:rFonts w:ascii="Times New Roman"/>
                <w:b w:val="false"/>
                <w:i w:val="false"/>
                <w:color w:val="000000"/>
                <w:sz w:val="20"/>
              </w:rPr>
              <w:t>терде авто</w:t>
            </w:r>
            <w:r>
              <w:br/>
            </w:r>
            <w:r>
              <w:rPr>
                <w:rFonts w:ascii="Times New Roman"/>
                <w:b w:val="false"/>
                <w:i w:val="false"/>
                <w:color w:val="000000"/>
                <w:sz w:val="20"/>
              </w:rPr>
              <w:t>
</w:t>
            </w:r>
            <w:r>
              <w:rPr>
                <w:rFonts w:ascii="Times New Roman"/>
                <w:b w:val="false"/>
                <w:i w:val="false"/>
                <w:color w:val="000000"/>
                <w:sz w:val="20"/>
              </w:rPr>
              <w:t>мобиль жол</w:t>
            </w:r>
            <w:r>
              <w:br/>
            </w:r>
            <w:r>
              <w:rPr>
                <w:rFonts w:ascii="Times New Roman"/>
                <w:b w:val="false"/>
                <w:i w:val="false"/>
                <w:color w:val="000000"/>
                <w:sz w:val="20"/>
              </w:rPr>
              <w:t>
</w:t>
            </w:r>
            <w:r>
              <w:rPr>
                <w:rFonts w:ascii="Times New Roman"/>
                <w:b w:val="false"/>
                <w:i w:val="false"/>
                <w:color w:val="000000"/>
                <w:sz w:val="20"/>
              </w:rPr>
              <w:t>дарының жұ</w:t>
            </w:r>
            <w:r>
              <w:br/>
            </w:r>
            <w:r>
              <w:rPr>
                <w:rFonts w:ascii="Times New Roman"/>
                <w:b w:val="false"/>
                <w:i w:val="false"/>
                <w:color w:val="000000"/>
                <w:sz w:val="20"/>
              </w:rPr>
              <w:t>
</w:t>
            </w:r>
            <w:r>
              <w:rPr>
                <w:rFonts w:ascii="Times New Roman"/>
                <w:b w:val="false"/>
                <w:i w:val="false"/>
                <w:color w:val="000000"/>
                <w:sz w:val="20"/>
              </w:rPr>
              <w:t>мыс істеуін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лық бюджет</w:t>
            </w:r>
            <w:r>
              <w:br/>
            </w:r>
            <w:r>
              <w:rPr>
                <w:rFonts w:ascii="Times New Roman"/>
                <w:b w:val="false"/>
                <w:i w:val="false"/>
                <w:color w:val="000000"/>
                <w:sz w:val="20"/>
              </w:rPr>
              <w:t>
</w:t>
            </w:r>
            <w:r>
              <w:rPr>
                <w:rFonts w:ascii="Times New Roman"/>
                <w:b w:val="false"/>
                <w:i w:val="false"/>
                <w:color w:val="000000"/>
                <w:sz w:val="20"/>
              </w:rPr>
              <w:t>тен нысаналы</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ретінде</w:t>
            </w:r>
            <w:r>
              <w:br/>
            </w:r>
            <w:r>
              <w:rPr>
                <w:rFonts w:ascii="Times New Roman"/>
                <w:b w:val="false"/>
                <w:i w:val="false"/>
                <w:color w:val="000000"/>
                <w:sz w:val="20"/>
              </w:rPr>
              <w:t>
</w:t>
            </w:r>
            <w:r>
              <w:rPr>
                <w:rFonts w:ascii="Times New Roman"/>
                <w:b w:val="false"/>
                <w:i w:val="false"/>
                <w:color w:val="000000"/>
                <w:sz w:val="20"/>
              </w:rPr>
              <w:t>"Өңірлерді</w:t>
            </w:r>
            <w:r>
              <w:br/>
            </w:r>
            <w:r>
              <w:rPr>
                <w:rFonts w:ascii="Times New Roman"/>
                <w:b w:val="false"/>
                <w:i w:val="false"/>
                <w:color w:val="000000"/>
                <w:sz w:val="20"/>
              </w:rPr>
              <w:t>
</w:t>
            </w:r>
            <w:r>
              <w:rPr>
                <w:rFonts w:ascii="Times New Roman"/>
                <w:b w:val="false"/>
                <w:i w:val="false"/>
                <w:color w:val="000000"/>
                <w:sz w:val="20"/>
              </w:rPr>
              <w:t>дамыту"</w:t>
            </w:r>
            <w:r>
              <w:br/>
            </w:r>
            <w:r>
              <w:rPr>
                <w:rFonts w:ascii="Times New Roman"/>
                <w:b w:val="false"/>
                <w:i w:val="false"/>
                <w:color w:val="000000"/>
                <w:sz w:val="20"/>
              </w:rPr>
              <w:t>
</w:t>
            </w:r>
            <w:r>
              <w:rPr>
                <w:rFonts w:ascii="Times New Roman"/>
                <w:b w:val="false"/>
                <w:i w:val="false"/>
                <w:color w:val="000000"/>
                <w:sz w:val="20"/>
              </w:rPr>
              <w:t>бағдарламасы</w:t>
            </w:r>
            <w:r>
              <w:br/>
            </w:r>
            <w:r>
              <w:rPr>
                <w:rFonts w:ascii="Times New Roman"/>
                <w:b w:val="false"/>
                <w:i w:val="false"/>
                <w:color w:val="000000"/>
                <w:sz w:val="20"/>
              </w:rPr>
              <w:t>
</w:t>
            </w:r>
            <w:r>
              <w:rPr>
                <w:rFonts w:ascii="Times New Roman"/>
                <w:b w:val="false"/>
                <w:i w:val="false"/>
                <w:color w:val="000000"/>
                <w:sz w:val="20"/>
              </w:rPr>
              <w:t>шеңберінде</w:t>
            </w:r>
            <w:r>
              <w:br/>
            </w:r>
            <w:r>
              <w:rPr>
                <w:rFonts w:ascii="Times New Roman"/>
                <w:b w:val="false"/>
                <w:i w:val="false"/>
                <w:color w:val="000000"/>
                <w:sz w:val="20"/>
              </w:rPr>
              <w:t>
</w:t>
            </w:r>
            <w:r>
              <w:rPr>
                <w:rFonts w:ascii="Times New Roman"/>
                <w:b w:val="false"/>
                <w:i w:val="false"/>
                <w:color w:val="000000"/>
                <w:sz w:val="20"/>
              </w:rPr>
              <w:t>өңірлердің</w:t>
            </w:r>
            <w:r>
              <w:br/>
            </w:r>
            <w:r>
              <w:rPr>
                <w:rFonts w:ascii="Times New Roman"/>
                <w:b w:val="false"/>
                <w:i w:val="false"/>
                <w:color w:val="000000"/>
                <w:sz w:val="20"/>
              </w:rPr>
              <w:t>
</w:t>
            </w:r>
            <w:r>
              <w:rPr>
                <w:rFonts w:ascii="Times New Roman"/>
                <w:b w:val="false"/>
                <w:i w:val="false"/>
                <w:color w:val="000000"/>
                <w:sz w:val="20"/>
              </w:rPr>
              <w:t>экономикалық</w:t>
            </w:r>
            <w:r>
              <w:br/>
            </w:r>
            <w:r>
              <w:rPr>
                <w:rFonts w:ascii="Times New Roman"/>
                <w:b w:val="false"/>
                <w:i w:val="false"/>
                <w:color w:val="000000"/>
                <w:sz w:val="20"/>
              </w:rPr>
              <w:t>
</w:t>
            </w:r>
            <w:r>
              <w:rPr>
                <w:rFonts w:ascii="Times New Roman"/>
                <w:b w:val="false"/>
                <w:i w:val="false"/>
                <w:color w:val="000000"/>
                <w:sz w:val="20"/>
              </w:rPr>
              <w:t>дамуына</w:t>
            </w:r>
            <w:r>
              <w:br/>
            </w:r>
            <w:r>
              <w:rPr>
                <w:rFonts w:ascii="Times New Roman"/>
                <w:b w:val="false"/>
                <w:i w:val="false"/>
                <w:color w:val="000000"/>
                <w:sz w:val="20"/>
              </w:rPr>
              <w:t>
</w:t>
            </w:r>
            <w:r>
              <w:rPr>
                <w:rFonts w:ascii="Times New Roman"/>
                <w:b w:val="false"/>
                <w:i w:val="false"/>
                <w:color w:val="000000"/>
                <w:sz w:val="20"/>
              </w:rPr>
              <w:t>жәрдемдесу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шараларды</w:t>
            </w:r>
            <w:r>
              <w:br/>
            </w:r>
            <w:r>
              <w:rPr>
                <w:rFonts w:ascii="Times New Roman"/>
                <w:b w:val="false"/>
                <w:i w:val="false"/>
                <w:color w:val="000000"/>
                <w:sz w:val="20"/>
              </w:rPr>
              <w:t>
</w:t>
            </w:r>
            <w:r>
              <w:rPr>
                <w:rFonts w:ascii="Times New Roman"/>
                <w:b w:val="false"/>
                <w:i w:val="false"/>
                <w:color w:val="000000"/>
                <w:sz w:val="20"/>
              </w:rPr>
              <w:t>іске асыруда</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округтарды</w:t>
            </w:r>
            <w:r>
              <w:br/>
            </w:r>
            <w:r>
              <w:rPr>
                <w:rFonts w:ascii="Times New Roman"/>
                <w:b w:val="false"/>
                <w:i w:val="false"/>
                <w:color w:val="000000"/>
                <w:sz w:val="20"/>
              </w:rPr>
              <w:t>
</w:t>
            </w:r>
            <w:r>
              <w:rPr>
                <w:rFonts w:ascii="Times New Roman"/>
                <w:b w:val="false"/>
                <w:i w:val="false"/>
                <w:color w:val="000000"/>
                <w:sz w:val="20"/>
              </w:rPr>
              <w:t>жайластыру</w:t>
            </w:r>
            <w:r>
              <w:br/>
            </w:r>
            <w:r>
              <w:rPr>
                <w:rFonts w:ascii="Times New Roman"/>
                <w:b w:val="false"/>
                <w:i w:val="false"/>
                <w:color w:val="000000"/>
                <w:sz w:val="20"/>
              </w:rPr>
              <w:t>
</w:t>
            </w:r>
            <w:r>
              <w:rPr>
                <w:rFonts w:ascii="Times New Roman"/>
                <w:b w:val="false"/>
                <w:i w:val="false"/>
                <w:color w:val="000000"/>
                <w:sz w:val="20"/>
              </w:rPr>
              <w:t>мәселелерін</w:t>
            </w:r>
            <w:r>
              <w:br/>
            </w:r>
            <w:r>
              <w:rPr>
                <w:rFonts w:ascii="Times New Roman"/>
                <w:b w:val="false"/>
                <w:i w:val="false"/>
                <w:color w:val="000000"/>
                <w:sz w:val="20"/>
              </w:rPr>
              <w:t>
</w:t>
            </w:r>
            <w:r>
              <w:rPr>
                <w:rFonts w:ascii="Times New Roman"/>
                <w:b w:val="false"/>
                <w:i w:val="false"/>
                <w:color w:val="000000"/>
                <w:sz w:val="20"/>
              </w:rPr>
              <w:t>шешу үшін</w:t>
            </w:r>
            <w:r>
              <w:br/>
            </w:r>
            <w:r>
              <w:rPr>
                <w:rFonts w:ascii="Times New Roman"/>
                <w:b w:val="false"/>
                <w:i w:val="false"/>
                <w:color w:val="000000"/>
                <w:sz w:val="20"/>
              </w:rPr>
              <w:t>
</w:t>
            </w:r>
            <w:r>
              <w:rPr>
                <w:rFonts w:ascii="Times New Roman"/>
                <w:b w:val="false"/>
                <w:i w:val="false"/>
                <w:color w:val="000000"/>
                <w:sz w:val="20"/>
              </w:rPr>
              <w:t>іс-шараларды</w:t>
            </w:r>
            <w:r>
              <w:br/>
            </w:r>
            <w:r>
              <w:rPr>
                <w:rFonts w:ascii="Times New Roman"/>
                <w:b w:val="false"/>
                <w:i w:val="false"/>
                <w:color w:val="000000"/>
                <w:sz w:val="20"/>
              </w:rPr>
              <w:t>
</w:t>
            </w:r>
            <w:r>
              <w:rPr>
                <w:rFonts w:ascii="Times New Roman"/>
                <w:b w:val="false"/>
                <w:i w:val="false"/>
                <w:color w:val="000000"/>
                <w:sz w:val="20"/>
              </w:rPr>
              <w:t>іске асыру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көшелерін</w:t>
            </w:r>
            <w:r>
              <w:br/>
            </w:r>
            <w:r>
              <w:rPr>
                <w:rFonts w:ascii="Times New Roman"/>
                <w:b w:val="false"/>
                <w:i w:val="false"/>
                <w:color w:val="000000"/>
                <w:sz w:val="20"/>
              </w:rPr>
              <w:t>
</w:t>
            </w:r>
            <w:r>
              <w:rPr>
                <w:rFonts w:ascii="Times New Roman"/>
                <w:b w:val="false"/>
                <w:i w:val="false"/>
                <w:color w:val="000000"/>
                <w:sz w:val="20"/>
              </w:rPr>
              <w:t>жарықтанды</w:t>
            </w:r>
            <w:r>
              <w:br/>
            </w:r>
            <w:r>
              <w:rPr>
                <w:rFonts w:ascii="Times New Roman"/>
                <w:b w:val="false"/>
                <w:i w:val="false"/>
                <w:color w:val="000000"/>
                <w:sz w:val="20"/>
              </w:rPr>
              <w:t>
</w:t>
            </w:r>
            <w:r>
              <w:rPr>
                <w:rFonts w:ascii="Times New Roman"/>
                <w:b w:val="false"/>
                <w:i w:val="false"/>
                <w:color w:val="000000"/>
                <w:sz w:val="20"/>
              </w:rPr>
              <w:t>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w:t>
            </w:r>
            <w:r>
              <w:br/>
            </w:r>
            <w:r>
              <w:rPr>
                <w:rFonts w:ascii="Times New Roman"/>
                <w:b w:val="false"/>
                <w:i w:val="false"/>
                <w:color w:val="000000"/>
                <w:sz w:val="20"/>
              </w:rPr>
              <w:t>
</w:t>
            </w:r>
            <w:r>
              <w:rPr>
                <w:rFonts w:ascii="Times New Roman"/>
                <w:b w:val="false"/>
                <w:i w:val="false"/>
                <w:color w:val="000000"/>
                <w:sz w:val="20"/>
              </w:rPr>
              <w:t>сын қамтама</w:t>
            </w:r>
            <w:r>
              <w:br/>
            </w:r>
            <w:r>
              <w:rPr>
                <w:rFonts w:ascii="Times New Roman"/>
                <w:b w:val="false"/>
                <w:i w:val="false"/>
                <w:color w:val="000000"/>
                <w:sz w:val="20"/>
              </w:rPr>
              <w:t>
</w:t>
            </w:r>
            <w:r>
              <w:rPr>
                <w:rFonts w:ascii="Times New Roman"/>
                <w:b w:val="false"/>
                <w:i w:val="false"/>
                <w:color w:val="000000"/>
                <w:sz w:val="20"/>
              </w:rPr>
              <w:t>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және көгал</w:t>
            </w:r>
            <w:r>
              <w:br/>
            </w:r>
            <w:r>
              <w:rPr>
                <w:rFonts w:ascii="Times New Roman"/>
                <w:b w:val="false"/>
                <w:i w:val="false"/>
                <w:color w:val="000000"/>
                <w:sz w:val="20"/>
              </w:rPr>
              <w:t>
</w:t>
            </w:r>
            <w:r>
              <w:rPr>
                <w:rFonts w:ascii="Times New Roman"/>
                <w:b w:val="false"/>
                <w:i w:val="false"/>
                <w:color w:val="000000"/>
                <w:sz w:val="20"/>
              </w:rPr>
              <w:t>дандыру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123 013 015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123 040 000</w:t>
            </w:r>
          </w:p>
        </w:tc>
      </w:tr>
      <w:tr>
        <w:trPr>
          <w:trHeight w:val="31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r>
              <w:br/>
            </w:r>
            <w:r>
              <w:rPr>
                <w:rFonts w:ascii="Times New Roman"/>
                <w:b w:val="false"/>
                <w:i w:val="false"/>
                <w:color w:val="000000"/>
                <w:sz w:val="20"/>
              </w:rPr>
              <w:t>
</w:t>
            </w:r>
            <w:r>
              <w:rPr>
                <w:rFonts w:ascii="Times New Roman"/>
                <w:b w:val="false"/>
                <w:i w:val="false"/>
                <w:color w:val="000000"/>
                <w:sz w:val="20"/>
              </w:rPr>
              <w:t>қаласы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20396,5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r>
      <w:tr>
        <w:trPr>
          <w:trHeight w:val="31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2426,0</w:t>
            </w:r>
          </w:p>
        </w:tc>
      </w:tr>
      <w:tr>
        <w:trPr>
          <w:trHeight w:val="31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2589,0</w:t>
            </w:r>
          </w:p>
        </w:tc>
      </w:tr>
      <w:tr>
        <w:trPr>
          <w:trHeight w:val="31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w:t>
            </w:r>
            <w:r>
              <w:br/>
            </w:r>
            <w:r>
              <w:rPr>
                <w:rFonts w:ascii="Times New Roman"/>
                <w:b w:val="false"/>
                <w:i w:val="false"/>
                <w:color w:val="000000"/>
                <w:sz w:val="20"/>
              </w:rPr>
              <w:t>
</w:t>
            </w:r>
            <w:r>
              <w:rPr>
                <w:rFonts w:ascii="Times New Roman"/>
                <w:b w:val="false"/>
                <w:i w:val="false"/>
                <w:color w:val="000000"/>
                <w:sz w:val="20"/>
              </w:rPr>
              <w:t>Көтібарұлы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p>
        </w:tc>
      </w:tr>
      <w:tr>
        <w:trPr>
          <w:trHeight w:val="31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31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w:t>
            </w:r>
          </w:p>
        </w:tc>
      </w:tr>
      <w:tr>
        <w:trPr>
          <w:trHeight w:val="31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1911,0</w:t>
            </w:r>
          </w:p>
        </w:tc>
      </w:tr>
      <w:tr>
        <w:trPr>
          <w:trHeight w:val="31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r>
      <w:tr>
        <w:trPr>
          <w:trHeight w:val="31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31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r>
      <w:tr>
        <w:trPr>
          <w:trHeight w:val="31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31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22301,5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