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f69" w14:textId="4093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03 маусымдағы N 17-88 шешімі. Алматы облысының әділет департаментімен 2013 жылы 12 маусымда N 2369 болып тіркелді. Күші жойылды - Алматы облысы Қапшағай қалалық мәслихатының 2014 жылғы 29 желтоқсандағы № 43-183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Қапшағай қалалық мәслихатының 29.12.2014 № 43-183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қалалық мәслихатының 2012 жылғы 22 желтоқсандағы "Қапшағай қаласының 2013-2015 жылдарға арналған бюджеті туралы" N 11-51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2012 жылғы 28 желтоқсанда 2265 нөмірмен тіркелген, "Нұрлы өлке" газетінің 2013 жылғы 04 қаңтардағы 179 нөмірінде жарияланған), қалалық мәслихаттың 2013 жылғы 6 наурыздағы N 14-73 "Қапшағай қаласының 2013-2015 жылдарға арналған бюджеті туралы" қалалық мәслихаттың 2012 жылғы 22 желтоқсандағы N 11-51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15 наурызда 2319 нөмірімен тіркелген, "Нұрлы өлке" газетінің 2013 жылғы 19 наурыздағы 11 (212), 26 наурыздағы 12 (213), 02 сәуірдегі 13 (214) нөмірлерінде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"5326230" саны "5816119" санына ауыстырылсын, соның ішінде:</w:t>
      </w:r>
      <w:r>
        <w:br/>
      </w:r>
      <w:r>
        <w:rPr>
          <w:rFonts w:ascii="Times New Roman"/>
          <w:b w:val="false"/>
          <w:i w:val="false"/>
          <w:color w:val="000000"/>
          <w:sz w:val="28"/>
        </w:rPr>
        <w:t>
      "трансферттердің түсімдері" "4214140" саны "4704029" санына ауыстырылсын, оның ішінде:</w:t>
      </w:r>
      <w:r>
        <w:br/>
      </w:r>
      <w:r>
        <w:rPr>
          <w:rFonts w:ascii="Times New Roman"/>
          <w:b w:val="false"/>
          <w:i w:val="false"/>
          <w:color w:val="000000"/>
          <w:sz w:val="28"/>
        </w:rPr>
        <w:t>
      "ағымдағы нысаналы трансферттер" "1441873" саны "1919837" санына, "нысаналы даму трансферттері" "1627632" саны "1639557" санына ауыстырылсын;</w:t>
      </w:r>
      <w:r>
        <w:br/>
      </w:r>
      <w:r>
        <w:rPr>
          <w:rFonts w:ascii="Times New Roman"/>
          <w:b w:val="false"/>
          <w:i w:val="false"/>
          <w:color w:val="000000"/>
          <w:sz w:val="28"/>
        </w:rPr>
        <w:t>
      "2) шығындар" "5797301" саны "6218050" санына ауыстырылсын;</w:t>
      </w:r>
      <w:r>
        <w:br/>
      </w:r>
      <w:r>
        <w:rPr>
          <w:rFonts w:ascii="Times New Roman"/>
          <w:b w:val="false"/>
          <w:i w:val="false"/>
          <w:color w:val="000000"/>
          <w:sz w:val="28"/>
        </w:rPr>
        <w:t>
      "5) бюджет тапшылығы" "-504129" саны "-434989" санына ауыстырылсын;</w:t>
      </w:r>
      <w:r>
        <w:br/>
      </w:r>
      <w:r>
        <w:rPr>
          <w:rFonts w:ascii="Times New Roman"/>
          <w:b w:val="false"/>
          <w:i w:val="false"/>
          <w:color w:val="000000"/>
          <w:sz w:val="28"/>
        </w:rPr>
        <w:t>
      "6) бюджет тапшылығын қаржыландыру" "504129" саны "434989" санына ауыстырылсын, оның ішінде:</w:t>
      </w:r>
      <w:r>
        <w:br/>
      </w:r>
      <w:r>
        <w:rPr>
          <w:rFonts w:ascii="Times New Roman"/>
          <w:b w:val="false"/>
          <w:i w:val="false"/>
          <w:color w:val="000000"/>
          <w:sz w:val="28"/>
        </w:rPr>
        <w:t>
      "қарыздар түсімі" "347578" саны "278438"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1 қаңтарынан қолданысқа енгізіледі</w:t>
      </w:r>
    </w:p>
    <w:bookmarkEnd w:id="0"/>
    <w:p>
      <w:pPr>
        <w:spacing w:after="0"/>
        <w:ind w:left="0"/>
        <w:jc w:val="both"/>
      </w:pPr>
      <w:r>
        <w:rPr>
          <w:rFonts w:ascii="Times New Roman"/>
          <w:b w:val="false"/>
          <w:i/>
          <w:color w:val="000000"/>
          <w:sz w:val="28"/>
        </w:rPr>
        <w:t>      Қалалық мәслихат сессияның</w:t>
      </w:r>
      <w:r>
        <w:br/>
      </w:r>
      <w:r>
        <w:rPr>
          <w:rFonts w:ascii="Times New Roman"/>
          <w:b w:val="false"/>
          <w:i w:val="false"/>
          <w:color w:val="000000"/>
          <w:sz w:val="28"/>
        </w:rPr>
        <w:t>
</w:t>
      </w:r>
      <w:r>
        <w:rPr>
          <w:rFonts w:ascii="Times New Roman"/>
          <w:b w:val="false"/>
          <w:i/>
          <w:color w:val="000000"/>
          <w:sz w:val="28"/>
        </w:rPr>
        <w:t>      төрағасы                                   С.Нұржанов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Қ.Ахметов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03 маусым 2013 жыл</w:t>
      </w:r>
    </w:p>
    <w:bookmarkStart w:name="z7"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2012 жылғы 22 желтоқсандағы "Қапшағай</w:t>
      </w:r>
      <w:r>
        <w:br/>
      </w:r>
      <w:r>
        <w:rPr>
          <w:rFonts w:ascii="Times New Roman"/>
          <w:b w:val="false"/>
          <w:i w:val="false"/>
          <w:color w:val="000000"/>
          <w:sz w:val="28"/>
        </w:rPr>
        <w:t>
қаласының 2013-2015 жылдарға арналған</w:t>
      </w:r>
      <w:r>
        <w:br/>
      </w:r>
      <w:r>
        <w:rPr>
          <w:rFonts w:ascii="Times New Roman"/>
          <w:b w:val="false"/>
          <w:i w:val="false"/>
          <w:color w:val="000000"/>
          <w:sz w:val="28"/>
        </w:rPr>
        <w:t>
бюджеті туралы" N 11-51 шешіміне</w:t>
      </w:r>
      <w:r>
        <w:br/>
      </w:r>
      <w:r>
        <w:rPr>
          <w:rFonts w:ascii="Times New Roman"/>
          <w:b w:val="false"/>
          <w:i w:val="false"/>
          <w:color w:val="000000"/>
          <w:sz w:val="28"/>
        </w:rPr>
        <w:t>
өзгерістер енгізу туралы" Қапшағай</w:t>
      </w:r>
      <w:r>
        <w:br/>
      </w:r>
      <w:r>
        <w:rPr>
          <w:rFonts w:ascii="Times New Roman"/>
          <w:b w:val="false"/>
          <w:i w:val="false"/>
          <w:color w:val="000000"/>
          <w:sz w:val="28"/>
        </w:rPr>
        <w:t>
қалалық қалалық мәслихатының 2013 жылғы</w:t>
      </w:r>
      <w:r>
        <w:br/>
      </w:r>
      <w:r>
        <w:rPr>
          <w:rFonts w:ascii="Times New Roman"/>
          <w:b w:val="false"/>
          <w:i w:val="false"/>
          <w:color w:val="000000"/>
          <w:sz w:val="28"/>
        </w:rPr>
        <w:t>
03 маусымдағы N 17-88 шешіміне 1-қосымша</w:t>
      </w:r>
    </w:p>
    <w:bookmarkEnd w:id="1"/>
    <w:p>
      <w:pPr>
        <w:spacing w:after="0"/>
        <w:ind w:left="0"/>
        <w:jc w:val="both"/>
      </w:pPr>
      <w:r>
        <w:rPr>
          <w:rFonts w:ascii="Times New Roman"/>
          <w:b w:val="false"/>
          <w:i w:val="false"/>
          <w:color w:val="000000"/>
          <w:sz w:val="28"/>
        </w:rPr>
        <w:t>"Қапшағай қаласының 2013-2015 жылдарға</w:t>
      </w:r>
      <w:r>
        <w:br/>
      </w:r>
      <w:r>
        <w:rPr>
          <w:rFonts w:ascii="Times New Roman"/>
          <w:b w:val="false"/>
          <w:i w:val="false"/>
          <w:color w:val="000000"/>
          <w:sz w:val="28"/>
        </w:rPr>
        <w:t>
арналған бюджеті туралы" Қапшағай</w:t>
      </w:r>
      <w:r>
        <w:br/>
      </w:r>
      <w:r>
        <w:rPr>
          <w:rFonts w:ascii="Times New Roman"/>
          <w:b w:val="false"/>
          <w:i w:val="false"/>
          <w:color w:val="000000"/>
          <w:sz w:val="28"/>
        </w:rPr>
        <w:t>
қалалық мәслихатының 2012 жылғы</w:t>
      </w:r>
      <w:r>
        <w:br/>
      </w:r>
      <w:r>
        <w:rPr>
          <w:rFonts w:ascii="Times New Roman"/>
          <w:b w:val="false"/>
          <w:i w:val="false"/>
          <w:color w:val="000000"/>
          <w:sz w:val="28"/>
        </w:rPr>
        <w:t>
22 желтоқсандағы N 11-51 шешімімен</w:t>
      </w:r>
      <w:r>
        <w:br/>
      </w:r>
      <w:r>
        <w:rPr>
          <w:rFonts w:ascii="Times New Roman"/>
          <w:b w:val="false"/>
          <w:i w:val="false"/>
          <w:color w:val="000000"/>
          <w:sz w:val="28"/>
        </w:rPr>
        <w:t>
бекітілген 1-қосымша</w:t>
      </w:r>
    </w:p>
    <w:bookmarkStart w:name="z8" w:id="2"/>
    <w:p>
      <w:pPr>
        <w:spacing w:after="0"/>
        <w:ind w:left="0"/>
        <w:jc w:val="left"/>
      </w:pPr>
      <w:r>
        <w:rPr>
          <w:rFonts w:ascii="Times New Roman"/>
          <w:b/>
          <w:i w:val="false"/>
          <w:color w:val="000000"/>
        </w:rPr>
        <w:t xml:space="preserve"> 
Қапшағай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65"/>
        <w:gridCol w:w="695"/>
        <w:gridCol w:w="8959"/>
        <w:gridCol w:w="230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5816119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4704029</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4704029</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4"/>
        <w:gridCol w:w="857"/>
        <w:gridCol w:w="876"/>
        <w:gridCol w:w="7360"/>
        <w:gridCol w:w="22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6218050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353737</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328059</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292225</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64383</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227842</w:t>
            </w:r>
          </w:p>
        </w:tc>
      </w:tr>
      <w:tr>
        <w:trPr>
          <w:trHeight w:val="102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w:t>
            </w:r>
          </w:p>
        </w:tc>
      </w:tr>
      <w:tr>
        <w:trPr>
          <w:trHeight w:val="12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23338</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12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9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15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15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9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2073176</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263702</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263702</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135136</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128566</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1276614</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72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1275779</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1220314</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55465</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532860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341020</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1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191840</w:t>
            </w:r>
          </w:p>
        </w:tc>
      </w:tr>
      <w:tr>
        <w:trPr>
          <w:trHeight w:val="3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131677</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4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w:t>
            </w:r>
          </w:p>
        </w:tc>
      </w:tr>
      <w:tr>
        <w:trPr>
          <w:trHeight w:val="15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спорт және</w:t>
            </w:r>
            <w:r>
              <w:br/>
            </w:r>
            <w:r>
              <w:rPr>
                <w:rFonts w:ascii="Times New Roman"/>
                <w:b w:val="false"/>
                <w:i w:val="false"/>
                <w:color w:val="000000"/>
                <w:sz w:val="20"/>
              </w:rPr>
              <w:t>
ветеринар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5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w:t>
            </w:r>
            <w:r>
              <w:br/>
            </w:r>
            <w:r>
              <w:rPr>
                <w:rFonts w:ascii="Times New Roman"/>
                <w:b w:val="false"/>
                <w:i w:val="false"/>
                <w:color w:val="000000"/>
                <w:sz w:val="20"/>
              </w:rPr>
              <w:t>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19114</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3370394</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1368800</w:t>
            </w:r>
          </w:p>
        </w:tc>
      </w:tr>
      <w:tr>
        <w:trPr>
          <w:trHeight w:val="9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w:t>
            </w:r>
          </w:p>
        </w:tc>
      </w:tr>
      <w:tr>
        <w:trPr>
          <w:trHeight w:val="12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 мүлiктi</w:t>
            </w:r>
            <w:r>
              <w:br/>
            </w:r>
            <w:r>
              <w:rPr>
                <w:rFonts w:ascii="Times New Roman"/>
                <w:b w:val="false"/>
                <w:i w:val="false"/>
                <w:color w:val="000000"/>
                <w:sz w:val="20"/>
              </w:rPr>
              <w:t>
иелiктен айыру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w:t>
            </w:r>
            <w:r>
              <w:br/>
            </w:r>
            <w:r>
              <w:rPr>
                <w:rFonts w:ascii="Times New Roman"/>
                <w:b w:val="false"/>
                <w:i w:val="false"/>
                <w:color w:val="000000"/>
                <w:sz w:val="20"/>
              </w:rPr>
              <w:t>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1309530</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440478</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869052</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инспекциясы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1470111</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1470111</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жұмыс істеуі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37722</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313814</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244075</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531483</w:t>
            </w:r>
          </w:p>
        </w:tc>
      </w:tr>
      <w:tr>
        <w:trPr>
          <w:trHeight w:val="8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w:t>
            </w:r>
            <w:r>
              <w:br/>
            </w:r>
            <w:r>
              <w:rPr>
                <w:rFonts w:ascii="Times New Roman"/>
                <w:b w:val="false"/>
                <w:i w:val="false"/>
                <w:color w:val="000000"/>
                <w:sz w:val="20"/>
              </w:rPr>
              <w:t>
жарықтандыру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49702</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2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12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50022</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9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w:t>
            </w:r>
            <w:r>
              <w:br/>
            </w:r>
            <w:r>
              <w:rPr>
                <w:rFonts w:ascii="Times New Roman"/>
                <w:b w:val="false"/>
                <w:i w:val="false"/>
                <w:color w:val="000000"/>
                <w:sz w:val="20"/>
              </w:rPr>
              <w:t>
иелеріне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9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39858</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9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10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іске асыру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9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12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4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4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32"/>
        <w:gridCol w:w="876"/>
        <w:gridCol w:w="877"/>
        <w:gridCol w:w="7436"/>
        <w:gridCol w:w="2304"/>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46"/>
        <w:gridCol w:w="800"/>
        <w:gridCol w:w="896"/>
        <w:gridCol w:w="7497"/>
        <w:gridCol w:w="230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Қаржы активтерiмен операциялар</w:t>
            </w:r>
            <w:r>
              <w:br/>
            </w:r>
            <w:r>
              <w:rPr>
                <w:rFonts w:ascii="Times New Roman"/>
                <w:b w:val="false"/>
                <w:i w:val="false"/>
                <w:color w:val="000000"/>
                <w:sz w:val="20"/>
              </w:rPr>
              <w:t>
бойынша сальдо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12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32"/>
        <w:gridCol w:w="800"/>
        <w:gridCol w:w="876"/>
        <w:gridCol w:w="7505"/>
        <w:gridCol w:w="23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(профицитiн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