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68e9" w14:textId="18b6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2013 жылғы 28 қазандағы N 24-112 шешімі. Алматы облысының Әділет департаментімен 2013 жылы 29 қарашада N 2480 болып тіркелді. Күші жойылды - Алматы облысы Іле аудандық мәслихатының 2014 жылғы 10 ақпандағы N 28-135 шешімімен</w:t>
      </w:r>
    </w:p>
    <w:p>
      <w:pPr>
        <w:spacing w:after="0"/>
        <w:ind w:left="0"/>
        <w:jc w:val="both"/>
      </w:pPr>
      <w:bookmarkStart w:name="z1" w:id="0"/>
      <w:r>
        <w:rPr>
          <w:rFonts w:ascii="Times New Roman"/>
          <w:b w:val="false"/>
          <w:i w:val="false"/>
          <w:color w:val="ff0000"/>
          <w:sz w:val="28"/>
        </w:rPr>
        <w:t>      Ескерту. Күші жойылды - Алматы облысы Іле аудандық мәслихатының 10.02.2014 N 28-135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Іле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Іле аудандық мәслихаттың халықты әлеуметтік қорғау, еңбек, жұмыспен қамту, білім, денсаулық сақтау, мәдениет және тіл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алғаш ресми жарияланғаннан кейін күнтізбелік он күн өткен соң қолданысқа енгізіледі және 2014 жылдың 01 қаңтарына дейін қолданыста болады.</w:t>
      </w:r>
    </w:p>
    <w:bookmarkEnd w:id="0"/>
    <w:p>
      <w:pPr>
        <w:spacing w:after="0"/>
        <w:ind w:left="0"/>
        <w:jc w:val="both"/>
      </w:pP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А. Исаев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хатшысының міндетін атқарушы               В. Батыр</w:t>
      </w:r>
    </w:p>
    <w:p>
      <w:pPr>
        <w:spacing w:after="0"/>
        <w:ind w:left="0"/>
        <w:jc w:val="both"/>
      </w:pPr>
      <w:r>
        <w:rPr>
          <w:rFonts w:ascii="Times New Roman"/>
          <w:b w:val="false"/>
          <w:i/>
          <w:color w:val="000000"/>
          <w:sz w:val="28"/>
        </w:rPr>
        <w:t>      КЕЛІСІЛГЕН:</w:t>
      </w:r>
    </w:p>
    <w:p>
      <w:pPr>
        <w:spacing w:after="0"/>
        <w:ind w:left="0"/>
        <w:jc w:val="both"/>
      </w:pPr>
      <w:r>
        <w:rPr>
          <w:rFonts w:ascii="Times New Roman"/>
          <w:b w:val="false"/>
          <w:i/>
          <w:color w:val="000000"/>
          <w:sz w:val="28"/>
        </w:rPr>
        <w:t>      "Іле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Құматаев Нұрлан Орынбасарұлы</w:t>
      </w:r>
      <w:r>
        <w:br/>
      </w:r>
      <w:r>
        <w:rPr>
          <w:rFonts w:ascii="Times New Roman"/>
          <w:b w:val="false"/>
          <w:i w:val="false"/>
          <w:color w:val="000000"/>
          <w:sz w:val="28"/>
        </w:rPr>
        <w:t>
      28 қазан 2013 жыл</w:t>
      </w:r>
    </w:p>
    <w:p>
      <w:pPr>
        <w:spacing w:after="0"/>
        <w:ind w:left="0"/>
        <w:jc w:val="both"/>
      </w:pPr>
      <w:r>
        <w:rPr>
          <w:rFonts w:ascii="Times New Roman"/>
          <w:b w:val="false"/>
          <w:i/>
          <w:color w:val="000000"/>
          <w:sz w:val="28"/>
        </w:rPr>
        <w:t>      "Іле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Бөпетаева Қарлығаш Болысқызы</w:t>
      </w:r>
      <w:r>
        <w:br/>
      </w:r>
      <w:r>
        <w:rPr>
          <w:rFonts w:ascii="Times New Roman"/>
          <w:b w:val="false"/>
          <w:i w:val="false"/>
          <w:color w:val="000000"/>
          <w:sz w:val="28"/>
        </w:rPr>
        <w:t>
      28 қазан 2013 жыл</w:t>
      </w:r>
    </w:p>
    <w:bookmarkStart w:name="z5" w:id="1"/>
    <w:p>
      <w:pPr>
        <w:spacing w:after="0"/>
        <w:ind w:left="0"/>
        <w:jc w:val="both"/>
      </w:pPr>
      <w:r>
        <w:rPr>
          <w:rFonts w:ascii="Times New Roman"/>
          <w:b w:val="false"/>
          <w:i w:val="false"/>
          <w:color w:val="000000"/>
          <w:sz w:val="28"/>
        </w:rPr>
        <w:t>
Іле аудандық мәслихатының</w:t>
      </w:r>
      <w:r>
        <w:br/>
      </w:r>
      <w:r>
        <w:rPr>
          <w:rFonts w:ascii="Times New Roman"/>
          <w:b w:val="false"/>
          <w:i w:val="false"/>
          <w:color w:val="000000"/>
          <w:sz w:val="28"/>
        </w:rPr>
        <w:t>
2013 жылғы 28 қазандағы</w:t>
      </w:r>
      <w:r>
        <w:br/>
      </w:r>
      <w:r>
        <w:rPr>
          <w:rFonts w:ascii="Times New Roman"/>
          <w:b w:val="false"/>
          <w:i w:val="false"/>
          <w:color w:val="000000"/>
          <w:sz w:val="28"/>
        </w:rPr>
        <w:t>
"Іле ауданындағы аз қамтылған</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 айқындау</w:t>
      </w:r>
      <w:r>
        <w:br/>
      </w:r>
      <w:r>
        <w:rPr>
          <w:rFonts w:ascii="Times New Roman"/>
          <w:b w:val="false"/>
          <w:i w:val="false"/>
          <w:color w:val="000000"/>
          <w:sz w:val="28"/>
        </w:rPr>
        <w:t>
туралы" N 24-112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Іле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bookmarkStart w:name="z7" w:id="3"/>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2011 жылғы 29 желтоқсандағы N 1626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N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N 1316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3"/>
    <w:bookmarkStart w:name="z8" w:id="4"/>
    <w:p>
      <w:pPr>
        <w:spacing w:after="0"/>
        <w:ind w:left="0"/>
        <w:jc w:val="left"/>
      </w:pPr>
      <w:r>
        <w:rPr>
          <w:rFonts w:ascii="Times New Roman"/>
          <w:b/>
          <w:i w:val="false"/>
          <w:color w:val="000000"/>
        </w:rPr>
        <w:t xml:space="preserve"> 
Жалпы ереже.</w:t>
      </w:r>
    </w:p>
    <w:bookmarkEnd w:id="4"/>
    <w:bookmarkStart w:name="z9" w:id="5"/>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"Іле ауданның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Іле ауданында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 -жайларда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Белгіленген нормадан артық кондоминиум объектілерінің ортақ мүлкін тұрғын үйді (тұрғын ғимаратты) күтіп-ұстауға жұмсалатын шығыстарға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 төлемін азаматтар жалпы негіздер бойынша төлейді.</w:t>
      </w:r>
      <w:r>
        <w:br/>
      </w:r>
      <w:r>
        <w:rPr>
          <w:rFonts w:ascii="Times New Roman"/>
          <w:b w:val="false"/>
          <w:i w:val="false"/>
          <w:color w:val="000000"/>
          <w:sz w:val="28"/>
        </w:rPr>
        <w:t>
      Белгiленген нормалар шегiндегi шектi жол берiлетiн шығыстар үлесi отбасының жиынтық табысының 10 пайызы мөлшерiнде белгiленедi. Отбасының жиынтық табысы өтініш берілген тоқсанның алдындағы тоқсан үшін заңнамада белгіленген тәртіппен есептеледі.</w:t>
      </w:r>
      <w:r>
        <w:br/>
      </w:r>
      <w:r>
        <w:rPr>
          <w:rFonts w:ascii="Times New Roman"/>
          <w:b w:val="false"/>
          <w:i w:val="false"/>
          <w:color w:val="000000"/>
          <w:sz w:val="28"/>
        </w:rPr>
        <w:t>
      Күтімге мұқтаж деп танылған бірінші және екінші топтағы мүгедектерге, он сегіз жасқа дейінгі мүгедек балаларды, жасы сексеннен асқан тұлғаларға күтім жасайтын немесе үш жасқа дейінгі балаларды тәрбиелеумен айналысатындарды, барлық топтағы мүгедектерді және бір айдан астам стационарлық емделудегі азаматтарды, күндізгі оқу бөлімінде оқитын оқушыларды, студенттерді, тыңдаушыларды, курсанттар мен магистранттарды қоспағанда, оқымайтын, әскери қызмет атқармайтын, жұмыс істемейтін және жұмыссыз ретінде уәкілетті органда тіркелмеген, ұсынған жұмыстан немесе жұмысқа орналасудан себепсіз бас тартқан және өз еркімен қоғамдық жұмысқа, оқыту мен қайта оқытуға қатыспайтын еңбекке қабілетті тұлғалары бар аз қамтылған отбасыларға (азаматтарға) тұрғын үй көмегі тағайындалмайды.</w:t>
      </w:r>
    </w:p>
    <w:bookmarkEnd w:id="5"/>
    <w:bookmarkStart w:name="z14" w:id="6"/>
    <w:p>
      <w:pPr>
        <w:spacing w:after="0"/>
        <w:ind w:left="0"/>
        <w:jc w:val="left"/>
      </w:pPr>
      <w:r>
        <w:rPr>
          <w:rFonts w:ascii="Times New Roman"/>
          <w:b/>
          <w:i w:val="false"/>
          <w:color w:val="000000"/>
        </w:rPr>
        <w:t xml:space="preserve"> 
Тұрғын үй көмегін көрсетудің мөлшері және тәртібі.</w:t>
      </w:r>
    </w:p>
    <w:bookmarkEnd w:id="6"/>
    <w:bookmarkStart w:name="z15" w:id="7"/>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біреуден артық тұрғын үйі (пәтерлер, тұрғын үйлер) бар немесе тұрғын жайды жалға немесе пайдалануға беруші аз қамтамасыз етілген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мынандай құжаттарды қоса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Өтініш беруші тұрғын үй көмегін тағайындау үшін құжат тапсырғанда өткен тоқсанның соңғы айының төлем түбіртектерін ұсыну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Өтініш беруші тұрғын үй көмегін төлеу және тағайындау бойынша құжаттарды уәкілетті органға немесе халыққа қызмет көрсету орталықтарына өткізеді.</w:t>
      </w:r>
      <w:r>
        <w:br/>
      </w:r>
      <w:r>
        <w:rPr>
          <w:rFonts w:ascii="Times New Roman"/>
          <w:b w:val="false"/>
          <w:i w:val="false"/>
          <w:color w:val="000000"/>
          <w:sz w:val="28"/>
        </w:rPr>
        <w:t>
</w:t>
      </w:r>
      <w:r>
        <w:rPr>
          <w:rFonts w:ascii="Times New Roman"/>
          <w:b w:val="false"/>
          <w:i w:val="false"/>
          <w:color w:val="000000"/>
          <w:sz w:val="28"/>
        </w:rPr>
        <w:t>
      9. Уәкілетті орган өтініштер қабылдаған күннен бастап күнтізбелік он күн ішінде қарайды және тұрғын үй көмегін тағайындау немесе тағайындаудан бас тарту туралы шешім қабылдайды. Уәкілетті органның шешімі тұрғын үй көмегін берудің негізі болып табылады.</w:t>
      </w:r>
      <w:r>
        <w:br/>
      </w:r>
      <w:r>
        <w:rPr>
          <w:rFonts w:ascii="Times New Roman"/>
          <w:b w:val="false"/>
          <w:i w:val="false"/>
          <w:color w:val="000000"/>
          <w:sz w:val="28"/>
        </w:rPr>
        <w:t>
</w:t>
      </w:r>
      <w:r>
        <w:rPr>
          <w:rFonts w:ascii="Times New Roman"/>
          <w:b w:val="false"/>
          <w:i w:val="false"/>
          <w:color w:val="000000"/>
          <w:sz w:val="28"/>
        </w:rPr>
        <w:t>
      10. Тұрғын үй көмегін алушылар күнтізбелік он бес күн мерзімде уәкілетті органды көмек мөлшерінің өзгеруі үшін негіз болатын немесе алуға әсер ететін мән-жайлар туралы хабардар етеді.</w:t>
      </w:r>
      <w:r>
        <w:br/>
      </w:r>
      <w:r>
        <w:rPr>
          <w:rFonts w:ascii="Times New Roman"/>
          <w:b w:val="false"/>
          <w:i w:val="false"/>
          <w:color w:val="000000"/>
          <w:sz w:val="28"/>
        </w:rPr>
        <w:t>
      Өтініш беруші тұрғын үй көмегінің мөлшеріне әсер ететін мән-жайлар туралы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және төлеу бойынша уәкiлеттi орган құжаттардың көшiрмелерiн тексерiп, оларды тiркеуден өткiзедi және өтiнiш берушiге құжаттарын қабылдағаны жөнiндегi растайтын құжат берiледi.</w:t>
      </w:r>
      <w:r>
        <w:br/>
      </w:r>
      <w:r>
        <w:rPr>
          <w:rFonts w:ascii="Times New Roman"/>
          <w:b w:val="false"/>
          <w:i w:val="false"/>
          <w:color w:val="000000"/>
          <w:sz w:val="28"/>
        </w:rPr>
        <w:t>
</w:t>
      </w:r>
      <w:r>
        <w:rPr>
          <w:rFonts w:ascii="Times New Roman"/>
          <w:b w:val="false"/>
          <w:i w:val="false"/>
          <w:color w:val="000000"/>
          <w:sz w:val="28"/>
        </w:rPr>
        <w:t>
      12. Тұрғын үй көмегін алуға үміткер отбасының (азаматтың) жиынтық табысын есептеу Қазақстан Республикасы Құрылыс және тұрғын үй –коммуналдық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13.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14. Коммуналдық қызметтерді тұтыну төлемінің тарифтерін аудандық қызмет көрсету мекемелері ұсынады.</w:t>
      </w:r>
      <w:r>
        <w:br/>
      </w:r>
      <w:r>
        <w:rPr>
          <w:rFonts w:ascii="Times New Roman"/>
          <w:b w:val="false"/>
          <w:i w:val="false"/>
          <w:color w:val="000000"/>
          <w:sz w:val="28"/>
        </w:rPr>
        <w:t>
      15. Тұрғын үй көмегін есептегенде келесі нормалар ескеріледі:</w:t>
      </w:r>
      <w:r>
        <w:br/>
      </w:r>
      <w:r>
        <w:rPr>
          <w:rFonts w:ascii="Times New Roman"/>
          <w:b w:val="false"/>
          <w:i w:val="false"/>
          <w:color w:val="000000"/>
          <w:sz w:val="28"/>
        </w:rPr>
        <w:t>
      1) жеке үйде тұратындарға тағам дайындау үшін 1 адамға жұмсалатын табиғи газ – 12,5 текше метр, көп қабатты үйлерде тағам дайындау үшін 1 адамға жұмсалатын табиғи газ – 18,5 текше метр;</w:t>
      </w:r>
      <w:r>
        <w:br/>
      </w:r>
      <w:r>
        <w:rPr>
          <w:rFonts w:ascii="Times New Roman"/>
          <w:b w:val="false"/>
          <w:i w:val="false"/>
          <w:color w:val="000000"/>
          <w:sz w:val="28"/>
        </w:rPr>
        <w:t>
      2) бір шаршы метр ауданды жылытуға жұмсалатын табиғи газ - 7 текше метр;</w:t>
      </w:r>
      <w:r>
        <w:br/>
      </w:r>
      <w:r>
        <w:rPr>
          <w:rFonts w:ascii="Times New Roman"/>
          <w:b w:val="false"/>
          <w:i w:val="false"/>
          <w:color w:val="000000"/>
          <w:sz w:val="28"/>
        </w:rPr>
        <w:t>
      3) тағам дайындау үшін отбасына 1 айға тұтынатын сұйық газ - 10 килограмм;</w:t>
      </w:r>
      <w:r>
        <w:br/>
      </w:r>
      <w:r>
        <w:rPr>
          <w:rFonts w:ascii="Times New Roman"/>
          <w:b w:val="false"/>
          <w:i w:val="false"/>
          <w:color w:val="000000"/>
          <w:sz w:val="28"/>
        </w:rPr>
        <w:t>
      4) электр энергиясын қолдану: 1 адамға - 70 киловатт, 2 адамға - 140 киловатт, 3 адамға - 160 киловатт, 4 және одан көп адамға - 180 киловатт;</w:t>
      </w:r>
      <w:r>
        <w:br/>
      </w:r>
      <w:r>
        <w:rPr>
          <w:rFonts w:ascii="Times New Roman"/>
          <w:b w:val="false"/>
          <w:i w:val="false"/>
          <w:color w:val="000000"/>
          <w:sz w:val="28"/>
        </w:rPr>
        <w:t>
      5) электр плита орнатылған болса 1 адамға - 90 киловатт, 2 адамға - 150 киловатт, 3 адамға – 210 киловатт, 4 және одан көп адамға - 250 киловатт;</w:t>
      </w:r>
      <w:r>
        <w:br/>
      </w:r>
      <w:r>
        <w:rPr>
          <w:rFonts w:ascii="Times New Roman"/>
          <w:b w:val="false"/>
          <w:i w:val="false"/>
          <w:color w:val="000000"/>
          <w:sz w:val="28"/>
        </w:rPr>
        <w:t>
      6) үйді жылытуға жұмсалатын қатты отын жылыту кезеңіне 5 тонна көмір;</w:t>
      </w:r>
      <w:r>
        <w:br/>
      </w:r>
      <w:r>
        <w:rPr>
          <w:rFonts w:ascii="Times New Roman"/>
          <w:b w:val="false"/>
          <w:i w:val="false"/>
          <w:color w:val="000000"/>
          <w:sz w:val="28"/>
        </w:rPr>
        <w:t>
      7) айына бір адам үшін суық суды қолдану 6,93 текше метр, жеке үйде тұратындар үшін – 4,57 текше метр;</w:t>
      </w:r>
      <w:r>
        <w:br/>
      </w:r>
      <w:r>
        <w:rPr>
          <w:rFonts w:ascii="Times New Roman"/>
          <w:b w:val="false"/>
          <w:i w:val="false"/>
          <w:color w:val="000000"/>
          <w:sz w:val="28"/>
        </w:rPr>
        <w:t>
      8) айына бір адам үшін ыстық суды қолдану 3,56 текше метр, жеке үйде тұратындар үшін – 5,78 текше метр.</w:t>
      </w:r>
      <w:r>
        <w:br/>
      </w:r>
      <w:r>
        <w:rPr>
          <w:rFonts w:ascii="Times New Roman"/>
          <w:b w:val="false"/>
          <w:i w:val="false"/>
          <w:color w:val="000000"/>
          <w:sz w:val="28"/>
        </w:rPr>
        <w:t>
</w:t>
      </w:r>
      <w:r>
        <w:rPr>
          <w:rFonts w:ascii="Times New Roman"/>
          <w:b w:val="false"/>
          <w:i w:val="false"/>
          <w:color w:val="000000"/>
          <w:sz w:val="28"/>
        </w:rPr>
        <w:t>
      16. Көмірдің құнын есептеу үшін "Іле ауданының тұрғын үй-коммуналдық шаруашылық және тұрғын үй инспекциясы" мемлекеттік мекемесі ұсынған аудан бойынша орташа баға қолданылады.</w:t>
      </w:r>
    </w:p>
    <w:bookmarkEnd w:id="7"/>
    <w:bookmarkStart w:name="z25" w:id="8"/>
    <w:p>
      <w:pPr>
        <w:spacing w:after="0"/>
        <w:ind w:left="0"/>
        <w:jc w:val="left"/>
      </w:pPr>
      <w:r>
        <w:rPr>
          <w:rFonts w:ascii="Times New Roman"/>
          <w:b/>
          <w:i w:val="false"/>
          <w:color w:val="000000"/>
        </w:rPr>
        <w:t xml:space="preserve"> 
Қаржыландыру және төлеу.</w:t>
      </w:r>
    </w:p>
    <w:bookmarkEnd w:id="8"/>
    <w:bookmarkStart w:name="z26" w:id="9"/>
    <w:p>
      <w:pPr>
        <w:spacing w:after="0"/>
        <w:ind w:left="0"/>
        <w:jc w:val="both"/>
      </w:pPr>
      <w:r>
        <w:rPr>
          <w:rFonts w:ascii="Times New Roman"/>
          <w:b w:val="false"/>
          <w:i w:val="false"/>
          <w:color w:val="000000"/>
          <w:sz w:val="28"/>
        </w:rPr>
        <w:t>
      17. Тұрғын үй көмегiн төлеудi қаржыландыру аудан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18. Аз қамтамасыз етілген отбасыларға (азаматтарға) тұрғын үй көмегін төлеуді уәкілетті орган екінші деңгейлі банктер арқылы жүзеге асырылады.</w:t>
      </w:r>
    </w:p>
    <w:bookmarkEnd w:id="9"/>
    <w:bookmarkStart w:name="z28" w:id="10"/>
    <w:p>
      <w:pPr>
        <w:spacing w:after="0"/>
        <w:ind w:left="0"/>
        <w:jc w:val="left"/>
      </w:pPr>
      <w:r>
        <w:rPr>
          <w:rFonts w:ascii="Times New Roman"/>
          <w:b/>
          <w:i w:val="false"/>
          <w:color w:val="000000"/>
        </w:rPr>
        <w:t xml:space="preserve"> 
Қорытынды.</w:t>
      </w:r>
    </w:p>
    <w:bookmarkEnd w:id="10"/>
    <w:bookmarkStart w:name="z29" w:id="11"/>
    <w:p>
      <w:pPr>
        <w:spacing w:after="0"/>
        <w:ind w:left="0"/>
        <w:jc w:val="both"/>
      </w:pPr>
      <w:r>
        <w:rPr>
          <w:rFonts w:ascii="Times New Roman"/>
          <w:b w:val="false"/>
          <w:i w:val="false"/>
          <w:color w:val="000000"/>
          <w:sz w:val="28"/>
        </w:rPr>
        <w:t>
      19.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