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e76b" w14:textId="294e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2013 жылғы 25 қарашадағы N 24-105 шешімі. Алматы облысының Әділет департаментімен 2013 жылы 09 желтоқсанда N 2489 болып тіркелді. Күші жойылды - Алматы облысы Қаратал аудандық мәслихатының 2014 жылғы 10 ақпандағы № 27-117 шешімімен</w:t>
      </w:r>
    </w:p>
    <w:p>
      <w:pPr>
        <w:spacing w:after="0"/>
        <w:ind w:left="0"/>
        <w:jc w:val="both"/>
      </w:pPr>
      <w:bookmarkStart w:name="z1" w:id="0"/>
      <w:r>
        <w:rPr>
          <w:rFonts w:ascii="Times New Roman"/>
          <w:b w:val="false"/>
          <w:i w:val="false"/>
          <w:color w:val="ff0000"/>
          <w:sz w:val="28"/>
        </w:rPr>
        <w:t>      Ескерту. Күші жойылды - Алматы облысы Қаратал аудандық мәслихатының 10.02.2014 № 27-117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Қаратал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Қаратал аудандық мәслихатының 2012 жылғы 20 тамыздағы "Қаратал ауданындағы аз қамтамасыз етілген отбасыларға (азаматтарға) тұрғын үй көмегін көрсетудің мөлшерін және тәртібін айқындау туралы" N 9-45 (нормативтік құқықтық актілерді мемлекеттік тіркеу Тізілімінде 2012 жылы 13 қыркүйекте N 2103 тіркелген, 2012 жылғы 21 қыркүйектегі аудандық "Қаратал" газетінің 38(7198)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"Тұрғын үй-коммуналдық шаруашылық, көлік және байланыс, тұрмыстық қызмет көрсету, заңдылықты құқылық тәртіпті, азаматтардың құқықтарын, бостандықтары мен мүдделерін қорғауды қамтамасыз ету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0"/>
    <w:p>
      <w:pPr>
        <w:spacing w:after="0"/>
        <w:ind w:left="0"/>
        <w:jc w:val="both"/>
      </w:pPr>
      <w:r>
        <w:rPr>
          <w:rFonts w:ascii="Times New Roman"/>
          <w:b w:val="false"/>
          <w:i/>
          <w:color w:val="000000"/>
          <w:sz w:val="28"/>
        </w:rPr>
        <w:t>      Сессия төрағасы:                           М. Тілеубай</w:t>
      </w:r>
    </w:p>
    <w:p>
      <w:pPr>
        <w:spacing w:after="0"/>
        <w:ind w:left="0"/>
        <w:jc w:val="both"/>
      </w:pPr>
      <w:r>
        <w:rPr>
          <w:rFonts w:ascii="Times New Roman"/>
          <w:b w:val="false"/>
          <w:i/>
          <w:color w:val="000000"/>
          <w:sz w:val="28"/>
        </w:rPr>
        <w:t>      Мәслихат хатшысы:                          Б. Смаилов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Серік Жапарұлы Амандосов</w:t>
      </w:r>
      <w:r>
        <w:br/>
      </w:r>
      <w:r>
        <w:rPr>
          <w:rFonts w:ascii="Times New Roman"/>
          <w:b w:val="false"/>
          <w:i w:val="false"/>
          <w:color w:val="000000"/>
          <w:sz w:val="28"/>
        </w:rPr>
        <w:t>
      25 қараша 2013 жыл</w:t>
      </w:r>
    </w:p>
    <w:bookmarkStart w:name="z6"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2013 жылғы 25 қарашадағы</w:t>
      </w:r>
      <w:r>
        <w:br/>
      </w:r>
      <w:r>
        <w:rPr>
          <w:rFonts w:ascii="Times New Roman"/>
          <w:b w:val="false"/>
          <w:i w:val="false"/>
          <w:color w:val="000000"/>
          <w:sz w:val="28"/>
        </w:rPr>
        <w:t>
"Қаратал ауданындағы аз</w:t>
      </w:r>
      <w:r>
        <w:br/>
      </w:r>
      <w:r>
        <w:rPr>
          <w:rFonts w:ascii="Times New Roman"/>
          <w:b w:val="false"/>
          <w:i w:val="false"/>
          <w:color w:val="000000"/>
          <w:sz w:val="28"/>
        </w:rPr>
        <w:t>
қамтылған отбасыларға</w:t>
      </w:r>
      <w:r>
        <w:br/>
      </w:r>
      <w:r>
        <w:rPr>
          <w:rFonts w:ascii="Times New Roman"/>
          <w:b w:val="false"/>
          <w:i w:val="false"/>
          <w:color w:val="000000"/>
          <w:sz w:val="28"/>
        </w:rPr>
        <w:t>
(азаматтарға) тұрғын үй</w:t>
      </w:r>
      <w:r>
        <w:br/>
      </w:r>
      <w:r>
        <w:rPr>
          <w:rFonts w:ascii="Times New Roman"/>
          <w:b w:val="false"/>
          <w:i w:val="false"/>
          <w:color w:val="000000"/>
          <w:sz w:val="28"/>
        </w:rPr>
        <w:t>
көмегін көрсетудің мөлшерін</w:t>
      </w:r>
      <w:r>
        <w:br/>
      </w:r>
      <w:r>
        <w:rPr>
          <w:rFonts w:ascii="Times New Roman"/>
          <w:b w:val="false"/>
          <w:i w:val="false"/>
          <w:color w:val="000000"/>
          <w:sz w:val="28"/>
        </w:rPr>
        <w:t>
және тәртібін айқындау туралы"</w:t>
      </w:r>
      <w:r>
        <w:br/>
      </w:r>
      <w:r>
        <w:rPr>
          <w:rFonts w:ascii="Times New Roman"/>
          <w:b w:val="false"/>
          <w:i w:val="false"/>
          <w:color w:val="000000"/>
          <w:sz w:val="28"/>
        </w:rPr>
        <w:t>
N 24-105 шешіміне қосымша</w:t>
      </w:r>
    </w:p>
    <w:bookmarkEnd w:id="1"/>
    <w:bookmarkStart w:name="z7" w:id="2"/>
    <w:p>
      <w:pPr>
        <w:spacing w:after="0"/>
        <w:ind w:left="0"/>
        <w:jc w:val="left"/>
      </w:pPr>
      <w:r>
        <w:rPr>
          <w:rFonts w:ascii="Times New Roman"/>
          <w:b/>
          <w:i w:val="false"/>
          <w:color w:val="000000"/>
        </w:rPr>
        <w:t xml:space="preserve"> 
Қаратал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"Қаратал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Қаратал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End w:id="4"/>
    <w:bookmarkStart w:name="z14" w:id="5"/>
    <w:p>
      <w:pPr>
        <w:spacing w:after="0"/>
        <w:ind w:left="0"/>
        <w:jc w:val="left"/>
      </w:pPr>
      <w:r>
        <w:rPr>
          <w:rFonts w:ascii="Times New Roman"/>
          <w:b/>
          <w:i w:val="false"/>
          <w:color w:val="000000"/>
        </w:rPr>
        <w:t xml:space="preserve"> 
Тұрғын үй көмегін көрсетудің мөлшері және тәртібі.</w:t>
      </w:r>
    </w:p>
    <w:bookmarkEnd w:id="5"/>
    <w:bookmarkStart w:name="z15"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2) электр энергиясын қолдану: 1 адамға – бір айға 70 киловатт, 2 адамға – 140 киловатт, 3 адамға - 150 киловатт, 4 және одан көп адамнан тұратын отбасына – 180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қатты отынды қолданатындарға: пеш жағатын тұрғын үйлерге – бір жылыту мерзіміне төрт тонна көмір, бар қажетпен жабдықталған пәтерлерді жылыту үшін электр қуатын қолданатындарға төрт тонна көмірдің құны от жағу кезеңіне;</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16. Көмірдің құнын есептеу үшін "Қаратал ауданының тұрғын үй-коммуналдық шаруашылық және тұрғын үй инспекциясы" мемлекеттік мекемесі ұсынған аудан бойынша орташа баға қолданылады.</w:t>
      </w:r>
    </w:p>
    <w:bookmarkEnd w:id="6"/>
    <w:bookmarkStart w:name="z26" w:id="7"/>
    <w:p>
      <w:pPr>
        <w:spacing w:after="0"/>
        <w:ind w:left="0"/>
        <w:jc w:val="left"/>
      </w:pPr>
      <w:r>
        <w:rPr>
          <w:rFonts w:ascii="Times New Roman"/>
          <w:b/>
          <w:i w:val="false"/>
          <w:color w:val="000000"/>
        </w:rPr>
        <w:t xml:space="preserve"> 
Қаржыландыру және төлеу.</w:t>
      </w:r>
    </w:p>
    <w:bookmarkEnd w:id="7"/>
    <w:bookmarkStart w:name="z27" w:id="8"/>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8"/>
    <w:bookmarkStart w:name="z29" w:id="9"/>
    <w:p>
      <w:pPr>
        <w:spacing w:after="0"/>
        <w:ind w:left="0"/>
        <w:jc w:val="left"/>
      </w:pPr>
      <w:r>
        <w:rPr>
          <w:rFonts w:ascii="Times New Roman"/>
          <w:b/>
          <w:i w:val="false"/>
          <w:color w:val="000000"/>
        </w:rPr>
        <w:t xml:space="preserve"> 
Қорытынды.</w:t>
      </w:r>
    </w:p>
    <w:bookmarkEnd w:id="9"/>
    <w:bookmarkStart w:name="z30" w:id="10"/>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