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a51a1" w14:textId="05a51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облыстық бюджет туралы" Жамбыл облыстық Маслихатының 2012 жылғы 7 желтоқсандағы № 10-3 шешіміне өзгерістер енгізу туралы</w:t>
      </w:r>
    </w:p>
    <w:p>
      <w:pPr>
        <w:spacing w:after="0"/>
        <w:ind w:left="0"/>
        <w:jc w:val="both"/>
      </w:pPr>
      <w:r>
        <w:rPr>
          <w:rFonts w:ascii="Times New Roman"/>
          <w:b w:val="false"/>
          <w:i w:val="false"/>
          <w:color w:val="000000"/>
          <w:sz w:val="28"/>
        </w:rPr>
        <w:t>Жамбыл облыстық мәслихатының 2013 жылғы 15 мамырдағы № 13-2 шешімі. Жамбыл облысының Әділет департаментінде 2013 жылғы 22 мамырда № 1940 болып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 бабына</w:t>
      </w:r>
      <w:r>
        <w:rPr>
          <w:rFonts w:ascii="Times New Roman"/>
          <w:b w:val="false"/>
          <w:i w:val="false"/>
          <w:color w:val="000000"/>
          <w:sz w:val="28"/>
        </w:rPr>
        <w:t xml:space="preserve"> және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 бабына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«2013-2015 жылдарға арналған облыстық бюджет туралы» Жамбыл облыстық Мәслихатының 2012 жылғы 7 желтоқсандағы </w:t>
      </w:r>
      <w:r>
        <w:rPr>
          <w:rFonts w:ascii="Times New Roman"/>
          <w:b w:val="false"/>
          <w:i w:val="false"/>
          <w:color w:val="000000"/>
          <w:sz w:val="28"/>
        </w:rPr>
        <w:t>№ 10-3</w:t>
      </w:r>
      <w:r>
        <w:rPr>
          <w:rFonts w:ascii="Times New Roman"/>
          <w:b w:val="false"/>
          <w:i w:val="false"/>
          <w:color w:val="000000"/>
          <w:sz w:val="28"/>
        </w:rPr>
        <w:t xml:space="preserve"> шешіміне (Нормативтік құқықтық актілерді мемлекеттік тіркеу тізілімінде № 1859 болып тіркелген, 2012 жылғы 25 желтоқсанда № 166 «Ақ жол»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«146 582 876» сандары «147 026 018» сандарымен ауыстырылсын;</w:t>
      </w:r>
      <w:r>
        <w:br/>
      </w:r>
      <w:r>
        <w:rPr>
          <w:rFonts w:ascii="Times New Roman"/>
          <w:b w:val="false"/>
          <w:i w:val="false"/>
          <w:color w:val="000000"/>
          <w:sz w:val="28"/>
        </w:rPr>
        <w:t>
      «13 893 261» сандары «14 251 625» сандарымен ауыстырылсын;</w:t>
      </w:r>
      <w:r>
        <w:br/>
      </w:r>
      <w:r>
        <w:rPr>
          <w:rFonts w:ascii="Times New Roman"/>
          <w:b w:val="false"/>
          <w:i w:val="false"/>
          <w:color w:val="000000"/>
          <w:sz w:val="28"/>
        </w:rPr>
        <w:t>
      «582 223» сандары «639 734» сандарымен ауыстырылсын;</w:t>
      </w:r>
      <w:r>
        <w:br/>
      </w:r>
      <w:r>
        <w:rPr>
          <w:rFonts w:ascii="Times New Roman"/>
          <w:b w:val="false"/>
          <w:i w:val="false"/>
          <w:color w:val="000000"/>
          <w:sz w:val="28"/>
        </w:rPr>
        <w:t>
      «5 000» сандары «6 000» сандарымен ауыстырылсын;</w:t>
      </w:r>
      <w:r>
        <w:br/>
      </w:r>
      <w:r>
        <w:rPr>
          <w:rFonts w:ascii="Times New Roman"/>
          <w:b w:val="false"/>
          <w:i w:val="false"/>
          <w:color w:val="000000"/>
          <w:sz w:val="28"/>
        </w:rPr>
        <w:t>
      «132 102 392» сандары «132 128 659»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«147 381 410» сандары «147 943 003»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тармақшада</w:t>
      </w:r>
      <w:r>
        <w:rPr>
          <w:rFonts w:ascii="Times New Roman"/>
          <w:b w:val="false"/>
          <w:i w:val="false"/>
          <w:color w:val="000000"/>
          <w:sz w:val="28"/>
        </w:rPr>
        <w:t>:</w:t>
      </w:r>
      <w:r>
        <w:br/>
      </w:r>
      <w:r>
        <w:rPr>
          <w:rFonts w:ascii="Times New Roman"/>
          <w:b w:val="false"/>
          <w:i w:val="false"/>
          <w:color w:val="000000"/>
          <w:sz w:val="28"/>
        </w:rPr>
        <w:t>
      «127 000» сандары «197 007»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w:t>
      </w:r>
      <w:r>
        <w:rPr>
          <w:rFonts w:ascii="Times New Roman"/>
          <w:b w:val="false"/>
          <w:i w:val="false"/>
          <w:color w:val="000000"/>
          <w:sz w:val="28"/>
        </w:rPr>
        <w:t>:</w:t>
      </w:r>
      <w:r>
        <w:br/>
      </w:r>
      <w:r>
        <w:rPr>
          <w:rFonts w:ascii="Times New Roman"/>
          <w:b w:val="false"/>
          <w:i w:val="false"/>
          <w:color w:val="000000"/>
          <w:sz w:val="28"/>
        </w:rPr>
        <w:t>
      «-2 925 204» сандары «-3 113 662»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тармақшада</w:t>
      </w:r>
      <w:r>
        <w:rPr>
          <w:rFonts w:ascii="Times New Roman"/>
          <w:b w:val="false"/>
          <w:i w:val="false"/>
          <w:color w:val="000000"/>
          <w:sz w:val="28"/>
        </w:rPr>
        <w:t>:</w:t>
      </w:r>
      <w:r>
        <w:br/>
      </w:r>
      <w:r>
        <w:rPr>
          <w:rFonts w:ascii="Times New Roman"/>
          <w:b w:val="false"/>
          <w:i w:val="false"/>
          <w:color w:val="000000"/>
          <w:sz w:val="28"/>
        </w:rPr>
        <w:t>
      «2 925 204» сандары «3 113 662» сандарымен ауыстырылсын.</w:t>
      </w:r>
      <w:r>
        <w:br/>
      </w: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қосымшасына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орындалуына бақылау бесінші шақырылған облыстық мәслихаттың экономика, қаржы, бюджет және жергілікті өзін-өзі басқаруды дамыту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тіркеуден өткен күннен бастап күшіне енеді және 2013 жылдың 1 қаңтарынан қолданысқа енгізіледі.</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Облыстық Мәслихаттың                       Облыстық Мәслихаттың</w:t>
      </w:r>
      <w:r>
        <w:br/>
      </w:r>
      <w:r>
        <w:rPr>
          <w:rFonts w:ascii="Times New Roman"/>
          <w:b w:val="false"/>
          <w:i w:val="false"/>
          <w:color w:val="000000"/>
          <w:sz w:val="28"/>
        </w:rPr>
        <w:t>
</w:t>
      </w:r>
      <w:r>
        <w:rPr>
          <w:rFonts w:ascii="Times New Roman"/>
          <w:b w:val="false"/>
          <w:i/>
          <w:color w:val="000000"/>
          <w:sz w:val="28"/>
        </w:rPr>
        <w:t>      сессия төрағасы                            хатшысы</w:t>
      </w:r>
      <w:r>
        <w:br/>
      </w:r>
      <w:r>
        <w:rPr>
          <w:rFonts w:ascii="Times New Roman"/>
          <w:b w:val="false"/>
          <w:i w:val="false"/>
          <w:color w:val="000000"/>
          <w:sz w:val="28"/>
        </w:rPr>
        <w:t>
</w:t>
      </w:r>
      <w:r>
        <w:rPr>
          <w:rFonts w:ascii="Times New Roman"/>
          <w:b w:val="false"/>
          <w:i/>
          <w:color w:val="000000"/>
          <w:sz w:val="28"/>
        </w:rPr>
        <w:t>      Қ. Шайхиев                                 Б. Қарашолақов</w:t>
      </w:r>
    </w:p>
    <w:bookmarkEnd w:id="0"/>
    <w:bookmarkStart w:name="z11" w:id="1"/>
    <w:p>
      <w:pPr>
        <w:spacing w:after="0"/>
        <w:ind w:left="0"/>
        <w:jc w:val="both"/>
      </w:pPr>
      <w:r>
        <w:rPr>
          <w:rFonts w:ascii="Times New Roman"/>
          <w:b w:val="false"/>
          <w:i w:val="false"/>
          <w:color w:val="000000"/>
          <w:sz w:val="28"/>
        </w:rPr>
        <w:t>
Жамбыл облысы Мәслихатының</w:t>
      </w:r>
      <w:r>
        <w:br/>
      </w:r>
      <w:r>
        <w:rPr>
          <w:rFonts w:ascii="Times New Roman"/>
          <w:b w:val="false"/>
          <w:i w:val="false"/>
          <w:color w:val="000000"/>
          <w:sz w:val="28"/>
        </w:rPr>
        <w:t>
2013 жылғы 15 мамырдағы</w:t>
      </w:r>
      <w:r>
        <w:br/>
      </w:r>
      <w:r>
        <w:rPr>
          <w:rFonts w:ascii="Times New Roman"/>
          <w:b w:val="false"/>
          <w:i w:val="false"/>
          <w:color w:val="000000"/>
          <w:sz w:val="28"/>
        </w:rPr>
        <w:t>
№ 13-2 шешіміне қосымша</w:t>
      </w:r>
    </w:p>
    <w:bookmarkEnd w:id="1"/>
    <w:p>
      <w:pPr>
        <w:spacing w:after="0"/>
        <w:ind w:left="0"/>
        <w:jc w:val="both"/>
      </w:pPr>
      <w:r>
        <w:rPr>
          <w:rFonts w:ascii="Times New Roman"/>
          <w:b w:val="false"/>
          <w:i w:val="false"/>
          <w:color w:val="000000"/>
          <w:sz w:val="28"/>
        </w:rPr>
        <w:t>Жамбыл облысы Мәслихатының</w:t>
      </w:r>
      <w:r>
        <w:br/>
      </w:r>
      <w:r>
        <w:rPr>
          <w:rFonts w:ascii="Times New Roman"/>
          <w:b w:val="false"/>
          <w:i w:val="false"/>
          <w:color w:val="000000"/>
          <w:sz w:val="28"/>
        </w:rPr>
        <w:t>
2012 жылғы 7 желтоқсандағы</w:t>
      </w:r>
      <w:r>
        <w:br/>
      </w:r>
      <w:r>
        <w:rPr>
          <w:rFonts w:ascii="Times New Roman"/>
          <w:b w:val="false"/>
          <w:i w:val="false"/>
          <w:color w:val="000000"/>
          <w:sz w:val="28"/>
        </w:rPr>
        <w:t>
№ 10-3 шешіміне 1-қосымша</w:t>
      </w:r>
    </w:p>
    <w:p>
      <w:pPr>
        <w:spacing w:after="0"/>
        <w:ind w:left="0"/>
        <w:jc w:val="left"/>
      </w:pPr>
      <w:r>
        <w:rPr>
          <w:rFonts w:ascii="Times New Roman"/>
          <w:b/>
          <w:i w:val="false"/>
          <w:color w:val="000000"/>
        </w:rPr>
        <w:t xml:space="preserve"> 2013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728"/>
        <w:gridCol w:w="749"/>
        <w:gridCol w:w="9080"/>
        <w:gridCol w:w="25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Атауы</w:t>
            </w:r>
          </w:p>
        </w:tc>
        <w:tc>
          <w:tcPr>
            <w:tcW w:w="2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Сомасы,мың теңге</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147 026 018</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14 251 625</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7 193 975</w:t>
            </w:r>
          </w:p>
        </w:tc>
      </w:tr>
      <w:tr>
        <w:trPr>
          <w:trHeight w:val="2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7 193 975</w:t>
            </w:r>
          </w:p>
        </w:tc>
      </w:tr>
      <w:tr>
        <w:trPr>
          <w:trHeight w:val="15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5 609 269</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5 609 269</w:t>
            </w:r>
          </w:p>
        </w:tc>
      </w:tr>
      <w:tr>
        <w:trPr>
          <w:trHeight w:val="19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1 448 381</w:t>
            </w:r>
          </w:p>
        </w:tc>
      </w:tr>
      <w:tr>
        <w:trPr>
          <w:trHeight w:val="2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1 448 381</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емес түсімдер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639 734</w:t>
            </w:r>
          </w:p>
        </w:tc>
      </w:tr>
      <w:tr>
        <w:trPr>
          <w:trHeight w:val="2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37 554</w:t>
            </w:r>
          </w:p>
        </w:tc>
      </w:tr>
      <w:tr>
        <w:trPr>
          <w:trHeight w:val="31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кәсiпорындардың таза кірісі бөлігінің түсімдері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r>
      <w:tr>
        <w:trPr>
          <w:trHeight w:val="31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552 180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552 180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капиталды сатудан түсетін түсімдер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21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132 128 659</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552 750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552 750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131 575 909</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131 575 909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707"/>
        <w:gridCol w:w="686"/>
        <w:gridCol w:w="9122"/>
        <w:gridCol w:w="25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147 943 003</w:t>
            </w:r>
          </w:p>
        </w:tc>
      </w:tr>
      <w:tr>
        <w:trPr>
          <w:trHeight w:val="1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2 241 679</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51 630</w:t>
            </w:r>
          </w:p>
        </w:tc>
      </w:tr>
      <w:tr>
        <w:trPr>
          <w:trHeight w:val="1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47 914</w:t>
            </w:r>
          </w:p>
        </w:tc>
      </w:tr>
      <w:tr>
        <w:trPr>
          <w:trHeight w:val="1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3 716</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752 189</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қызметін қамтамасыз ету жөніндегі қызметтер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571 488</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112 954</w:t>
            </w:r>
          </w:p>
        </w:tc>
      </w:tr>
      <w:tr>
        <w:trPr>
          <w:trHeight w:val="1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33 267</w:t>
            </w:r>
          </w:p>
        </w:tc>
      </w:tr>
      <w:tr>
        <w:trPr>
          <w:trHeight w:val="1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34 480</w:t>
            </w:r>
          </w:p>
        </w:tc>
      </w:tr>
      <w:tr>
        <w:trPr>
          <w:trHeight w:val="1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тексеру комиссиясы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136 880</w:t>
            </w:r>
          </w:p>
        </w:tc>
      </w:tr>
      <w:tr>
        <w:trPr>
          <w:trHeight w:val="1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134 902</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1 088</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1 206 505</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109 933</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1 734</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145 371</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іс-шаралар өткізу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948 514 </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94 475</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92 175</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315 453</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118 035</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95 832</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22 203</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194 069</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37 931</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11 952</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31 254</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112 932</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3 349</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объектілерді және аумақтарды табиғи және дүлей зілзалалардан инженерлік қорғау жөнінде жұмыстар жүргізу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3 349</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5 574 785</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5 569 785</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4 897 101</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476 027</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4 726</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38 997</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тәртіп тұтқындалған адамдарды ұстауды ұйымдастыру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14 660</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136 335</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1 134</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1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19 917 224</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3 252 112</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2 426 772</w:t>
            </w:r>
          </w:p>
        </w:tc>
      </w:tr>
      <w:tr>
        <w:trPr>
          <w:trHeight w:val="1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825 340</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2 077 366</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жасөспірімдерге спорт бойынша қосымша білім беру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1 687 231</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390 135</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2 308 742</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1 282 349</w:t>
            </w:r>
          </w:p>
        </w:tc>
      </w:tr>
      <w:tr>
        <w:trPr>
          <w:trHeight w:val="2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656 005</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жабдықтарымен жарақтандыруға берілетін ағымдағы нысаналы трансферттер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159 783</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210 605</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266 682</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266 682</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4 156 295</w:t>
            </w:r>
          </w:p>
        </w:tc>
      </w:tr>
      <w:tr>
        <w:trPr>
          <w:trHeight w:val="1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4 156 295</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83 337</w:t>
            </w:r>
          </w:p>
        </w:tc>
      </w:tr>
      <w:tr>
        <w:trPr>
          <w:trHeight w:val="1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83 337</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56 496</w:t>
            </w:r>
          </w:p>
        </w:tc>
      </w:tr>
      <w:tr>
        <w:trPr>
          <w:trHeight w:val="1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56 496</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ұйымдарының күрделі шығыстары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2 619 360</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105 557</w:t>
            </w:r>
          </w:p>
        </w:tc>
      </w:tr>
      <w:tr>
        <w:trPr>
          <w:trHeight w:val="1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мемлекеттік білім беру мекемелерінде білім беру жүйесін ақпараттандыру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7 675</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мемлекеттік білім беру мекемелер үшін оқулықтар мен оқу-әдiстемелiк кешендерді сатып алу және жеткізу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46 443</w:t>
            </w:r>
          </w:p>
        </w:tc>
      </w:tr>
      <w:tr>
        <w:trPr>
          <w:trHeight w:val="1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181 568</w:t>
            </w:r>
          </w:p>
        </w:tc>
      </w:tr>
      <w:tr>
        <w:trPr>
          <w:trHeight w:val="1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161 553</w:t>
            </w:r>
          </w:p>
        </w:tc>
      </w:tr>
      <w:tr>
        <w:trPr>
          <w:trHeight w:val="1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30 353</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56 363</w:t>
            </w:r>
          </w:p>
        </w:tc>
      </w:tr>
      <w:tr>
        <w:trPr>
          <w:trHeight w:val="1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берілетін ағымдағы нысаналы трансферттер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288 555</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үйде оқытылатын мүгедек балаларды жабдықпен, бағдарламалық қамтыммен қамтамасыз етуге берілетін ағымдағы нысаналы трансферттер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56 000</w:t>
            </w:r>
          </w:p>
        </w:tc>
      </w:tr>
      <w:tr>
        <w:trPr>
          <w:trHeight w:val="1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529 229</w:t>
            </w:r>
          </w:p>
        </w:tc>
      </w:tr>
      <w:tr>
        <w:trPr>
          <w:trHeight w:val="1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1 155 607</w:t>
            </w:r>
          </w:p>
        </w:tc>
      </w:tr>
      <w:tr>
        <w:trPr>
          <w:trHeight w:val="1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5 066 834</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4 436 823</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630 011</w:t>
            </w:r>
          </w:p>
        </w:tc>
      </w:tr>
      <w:tr>
        <w:trPr>
          <w:trHeight w:val="1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35 531 511</w:t>
            </w:r>
          </w:p>
        </w:tc>
      </w:tr>
      <w:tr>
        <w:trPr>
          <w:trHeight w:val="1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254 453</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бастапқы медициналық-санитарлық көмек және денсаулық сақтау ұйымдары мамандарын жіберу бойынша денсаулық сақтау субъектілеріне стационарлық және стационарлықты ауыстыратын медициналық көмек көрсету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254 453</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902 544</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денсаулық сақтау ұйымдары үшiн қанды, оның құрамдарын және дәрілерді өндiру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516 589</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209 441</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175 412</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1 102</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18 560 267</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4 477 279</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396 251</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483 258</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Онкогемотологиялық ауруларды химиялық препараттармен қамтамасыз ету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113 958</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271 207</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факторларымен қамтамасыз ету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391 773</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1 541 138</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51 084</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онкологиялық аурулармен ауыратындарға медициналық көмек көрсету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1 377 249</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село денсаулық сақтау субъектілерінің тегін медициналық көмектің кепілдік берілген көлемі шеңберінде халыққа медициналық көмек көрсету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9 457 070</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6 957 155</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қаражатынан көрсетілетін медициналық көмекті қоспағанда, тұрғын халыққа, аудандық маңызы бар және село денсаулық сақтау субъектілерінен басқа, медициналық ұйымдарда амбулаториялық-емханалық көмек көрсету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5 506 383</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623 083</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амбулаторлық емдеу деңгейінде жеңілдікті жағдайларда дәрілік заттармен қамтамасыз ету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827 689</w:t>
            </w:r>
          </w:p>
        </w:tc>
      </w:tr>
      <w:tr>
        <w:trPr>
          <w:trHeight w:val="1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1 202 967</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бюджеттің қаражаты есебінен және аудандық маңызы бар және село денсаулық сақтау субъектілері көрсетілетінді қоспағанда, жедел медициналық көмек көрсету және санитарлық авиация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1 161 996</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40 971</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1 727 504</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денгейде денсаулық сақтау саласындағы мемлекеттік саясатты іске асыру жөніндегі қызметтер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134 395</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43 394</w:t>
            </w:r>
          </w:p>
        </w:tc>
      </w:tr>
      <w:tr>
        <w:trPr>
          <w:trHeight w:val="1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20 706</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59 079</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жерлерге жұмыс істеуге жіберілген медициналық және фармацевтикалық қызметкерлерді әлеуметтік қолдау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6 956</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1 375 501</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69 473</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5 926 621</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5 681 378</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w:t>
            </w:r>
            <w:r>
              <w:rPr>
                <w:rFonts w:ascii="Times New Roman"/>
                <w:b w:val="false"/>
                <w:i w:val="false"/>
                <w:color w:val="000000"/>
                <w:sz w:val="20"/>
              </w:rPr>
              <w:t>Жұмыспен қамту 2020 бағдарламасы</w:t>
            </w:r>
            <w:r>
              <w:rPr>
                <w:rFonts w:ascii="Times New Roman"/>
                <w:b w:val="false"/>
                <w:i w:val="false"/>
                <w:color w:val="000000"/>
                <w:sz w:val="20"/>
              </w:rPr>
              <w:t xml:space="preserve"> шеңберінде ауылдық елді мекендерде орналасқан дәрігерлік амбулаторияларды және фельдшерлік акушерлік пунктерді салу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245 243</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4 033 899</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1 271 675</w:t>
            </w:r>
          </w:p>
        </w:tc>
      </w:tr>
      <w:tr>
        <w:trPr>
          <w:trHeight w:val="1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553 045</w:t>
            </w:r>
          </w:p>
        </w:tc>
      </w:tr>
      <w:tr>
        <w:trPr>
          <w:trHeight w:val="1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408 607</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110 124</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199 899</w:t>
            </w:r>
          </w:p>
        </w:tc>
      </w:tr>
      <w:tr>
        <w:trPr>
          <w:trHeight w:val="1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437 857</w:t>
            </w:r>
          </w:p>
        </w:tc>
      </w:tr>
      <w:tr>
        <w:trPr>
          <w:trHeight w:val="2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404 010</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33 847</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1 782 631</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1 782 631</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279 160</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279 160</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262 576</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89 144</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5 009</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5 907</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8 447</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70 469</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83 600</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12 246 457</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3 337 449</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1 306 000</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бюджеттен берілетін нысаналы даму трансферттері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1 922 222</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w:t>
            </w:r>
            <w:r>
              <w:rPr>
                <w:rFonts w:ascii="Times New Roman"/>
                <w:b w:val="false"/>
                <w:i w:val="false"/>
                <w:color w:val="000000"/>
                <w:sz w:val="20"/>
              </w:rPr>
              <w:t>Жұмыспен қамту 2020 бағдарламасы</w:t>
            </w:r>
            <w:r>
              <w:rPr>
                <w:rFonts w:ascii="Times New Roman"/>
                <w:b w:val="false"/>
                <w:i w:val="false"/>
                <w:color w:val="000000"/>
                <w:sz w:val="20"/>
              </w:rPr>
              <w:t xml:space="preserve"> шеңберінде тұрғын жай салу және (немесе) сатып алу және инженерлік-коммуникациялық инфрақұрылымды дамыту және (немесе) сатып алуға берілетін нысаналы даму трансферттері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60 556</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w:t>
            </w:r>
            <w:r>
              <w:rPr>
                <w:rFonts w:ascii="Times New Roman"/>
                <w:b w:val="false"/>
                <w:i w:val="false"/>
                <w:color w:val="000000"/>
                <w:sz w:val="20"/>
              </w:rPr>
              <w:t>Жұмыспен қамту 2020 бағдарламасы</w:t>
            </w:r>
            <w:r>
              <w:rPr>
                <w:rFonts w:ascii="Times New Roman"/>
                <w:b w:val="false"/>
                <w:i w:val="false"/>
                <w:color w:val="000000"/>
                <w:sz w:val="20"/>
              </w:rPr>
              <w:t xml:space="preserve"> шеңберінде ауылдық елді мекендерді дамытуға берілетін нысаналы даму трансферттері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7 838</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w:t>
            </w:r>
            <w:r>
              <w:rPr>
                <w:rFonts w:ascii="Times New Roman"/>
                <w:b w:val="false"/>
                <w:i w:val="false"/>
                <w:color w:val="000000"/>
                <w:sz w:val="20"/>
              </w:rPr>
              <w:t>Жұмыспен қамту 2020 бағдарламасының</w:t>
            </w:r>
            <w:r>
              <w:rPr>
                <w:rFonts w:ascii="Times New Roman"/>
                <w:b w:val="false"/>
                <w:i w:val="false"/>
                <w:color w:val="000000"/>
                <w:sz w:val="20"/>
              </w:rPr>
              <w:t xml:space="preserve"> екінші бағыты шеңберінде жетіспейтін инженерлік-коммуникациялық инфрақұрылымды дамытуға және жайластыруға берілетін нысаналы даму трансферттері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40 833</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4 178 364</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ұй-шаруашылық саласындағы мемлекеттік саясатты іске асыру жөніндегі қызметтер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54 153</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1 386</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берілетін нысаналы даму трансферттері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2 923 879</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847 619</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351 327</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4 730 644</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ауылдық елді мекендерді сумен жабдықтау жүйесін дамытуға берілетін нысаналы даму трансферттері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4 730 644</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6 961 716</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906 608</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37 122</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193 741</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226 997</w:t>
            </w:r>
          </w:p>
        </w:tc>
      </w:tr>
      <w:tr>
        <w:trPr>
          <w:trHeight w:val="1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414 097</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бағынастағы мемлекеттік мекемелерінің және ұйымдарының күрделі шығыстары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33 958</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2 636 637</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дене шынықтыру және спорт саласында мемлекеттік саясатты іске асыру жөніндегі қызметтер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44 139</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94 325</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түрлі спорт түрлері бойынша құрама командалардың мүшелерін республикалық және халықаралық спорт жарыстарына дайындау және қатыстыру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2 143 523</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4 650</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r>
      <w:tr>
        <w:trPr>
          <w:trHeight w:val="1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2 214 814</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2 208 364</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6 450</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мұрағаттар және құжаттама басқармасы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262 162</w:t>
            </w:r>
          </w:p>
        </w:tc>
      </w:tr>
      <w:tr>
        <w:trPr>
          <w:trHeight w:val="1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20 718</w:t>
            </w:r>
          </w:p>
        </w:tc>
      </w:tr>
      <w:tr>
        <w:trPr>
          <w:trHeight w:val="2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170 528</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70 500</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103 930</w:t>
            </w:r>
          </w:p>
        </w:tc>
      </w:tr>
      <w:tr>
        <w:trPr>
          <w:trHeight w:val="1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103 930</w:t>
            </w:r>
          </w:p>
        </w:tc>
      </w:tr>
      <w:tr>
        <w:trPr>
          <w:trHeight w:val="1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429 688</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429 688</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97 673</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29 842</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тiлді және Қазақстан халықтарының басқа да тiлдерiн дамыту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67 225</w:t>
            </w:r>
          </w:p>
        </w:tc>
      </w:tr>
      <w:tr>
        <w:trPr>
          <w:trHeight w:val="2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18 418</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18 418</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177 190</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мемлекеттік ішкі саясатты іске асыру жөніндегі қызметтер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172 490</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w:t>
            </w:r>
          </w:p>
        </w:tc>
      </w:tr>
      <w:tr>
        <w:trPr>
          <w:trHeight w:val="1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мәселелері бойынша басқармасы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114 596</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жөніндегі қызметтер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106 096</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2 340</w:t>
            </w:r>
          </w:p>
        </w:tc>
      </w:tr>
      <w:tr>
        <w:trPr>
          <w:trHeight w:val="2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6 160</w:t>
            </w:r>
          </w:p>
        </w:tc>
      </w:tr>
      <w:tr>
        <w:trPr>
          <w:trHeight w:val="2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энергетика кешені және жер қойнауын пайдалану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614 048</w:t>
            </w:r>
          </w:p>
        </w:tc>
      </w:tr>
      <w:tr>
        <w:trPr>
          <w:trHeight w:val="2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614 048</w:t>
            </w:r>
          </w:p>
        </w:tc>
      </w:tr>
      <w:tr>
        <w:trPr>
          <w:trHeight w:val="2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жүйесін дамыту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335 701</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көлігі жүйесін дамыту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278 347</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6 715 081</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3 223 355</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115 126</w:t>
            </w:r>
          </w:p>
        </w:tc>
      </w:tr>
      <w:tr>
        <w:trPr>
          <w:trHeight w:val="1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157 123</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2 715</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шаруашылығын мемлекеттік қолдау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831 005</w:t>
            </w:r>
          </w:p>
        </w:tc>
      </w:tr>
      <w:tr>
        <w:trPr>
          <w:trHeight w:val="2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454 719</w:t>
            </w:r>
          </w:p>
        </w:tc>
      </w:tr>
      <w:tr>
        <w:trPr>
          <w:trHeight w:val="2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629 607</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дақылдарының және жүзімнің көп жылдық көшеттерін отырғызу және өсіруді қамтамасыз ету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47 480</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890 400</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11 041</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16 626</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мамандарды әлеуметтік қолдау көрсету жөніндегі шараларды іске асыруға берілетін нысаналы ағымдағы трансферттер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67 513</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16 975</w:t>
            </w:r>
          </w:p>
        </w:tc>
      </w:tr>
      <w:tr>
        <w:trPr>
          <w:trHeight w:val="1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16 975</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536 689</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131 257</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405 432</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515 454</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шекарасы бойында Шу өзенінде жағалауды нығайту жұмыстарын жүргізу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515 454</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523 722</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523 193</w:t>
            </w:r>
          </w:p>
        </w:tc>
      </w:tr>
      <w:tr>
        <w:trPr>
          <w:trHeight w:val="1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228 016</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қоршаған ортаны қорғау саласындағы мемлекеттік саясатты іске асыру жөніндегі қызметтер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86 873</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94 000</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46 421</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3 146</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3 146</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298 410</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34 563</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19 889</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1 958</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242 000</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1 369 314</w:t>
            </w:r>
          </w:p>
        </w:tc>
      </w:tr>
      <w:tr>
        <w:trPr>
          <w:trHeight w:val="1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700 185</w:t>
            </w:r>
          </w:p>
        </w:tc>
      </w:tr>
      <w:tr>
        <w:trPr>
          <w:trHeight w:val="1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 препараттарды тасымалдау бойынша қызмет көрсету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17 800</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ұйымдарды материалдық-техникалық жабдықтау үшін, қызметкелердің жеке қорғану заттарың, аспаптарды, құралдарды, техниканы, жабдықтарды және инвентарды орталықтандырып сатып алу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651 329</w:t>
            </w:r>
          </w:p>
        </w:tc>
      </w:tr>
      <w:tr>
        <w:trPr>
          <w:trHeight w:val="2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183 956</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183 956</w:t>
            </w:r>
          </w:p>
        </w:tc>
      </w:tr>
      <w:tr>
        <w:trPr>
          <w:trHeight w:val="1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сәулет және қала құрылысы саласындағы мемлекеттік саясатты іске асыру жөніндегі қызметтер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20 660</w:t>
            </w:r>
          </w:p>
        </w:tc>
      </w:tr>
      <w:tr>
        <w:trPr>
          <w:trHeight w:val="1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42 120</w:t>
            </w:r>
          </w:p>
        </w:tc>
      </w:tr>
      <w:tr>
        <w:trPr>
          <w:trHeight w:val="1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121 176</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5 692 369</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5 513 369</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422 274</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358 389</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аудандық және елді-мекендердің көшелерін маңызы бар автомобиль жолдарын (қала көшелерін) күрделі және орташа жөндеуден өткізуге берілетін ағымдағы нысаналы трансферттер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2 587 769</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17 909</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2 127 028</w:t>
            </w:r>
          </w:p>
        </w:tc>
      </w:tr>
      <w:tr>
        <w:trPr>
          <w:trHeight w:val="1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179 000</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179 000</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4 442 444</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80 730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кәсіпкерлікті және өнеркәсіпті дамыту саласындағы мемлекеттік саясатты іске асыру жөніндегі қызметтер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75 890</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4 840</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230 000</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органның резервi</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230 000</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594 193</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81 350</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«Өңірлерді дамыту» Бағдарламасы шеңберінде өңірлерді экономикалық дамытуға жәрдемдесу бойынша шараларды іске асыруға берілетін ағымдағы нысаналы трансферттер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512 843</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527 000</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w:t>
            </w:r>
            <w:r>
              <w:rPr>
                <w:rFonts w:ascii="Times New Roman"/>
                <w:b w:val="false"/>
                <w:i w:val="false"/>
                <w:color w:val="000000"/>
                <w:sz w:val="20"/>
              </w:rPr>
              <w:t xml:space="preserve"> шеңберінде кредиттер бойынша проценттік ставкаларды субсидиялау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377 000</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w:t>
            </w:r>
            <w:r>
              <w:rPr>
                <w:rFonts w:ascii="Times New Roman"/>
                <w:b w:val="false"/>
                <w:i w:val="false"/>
                <w:color w:val="000000"/>
                <w:sz w:val="20"/>
              </w:rPr>
              <w:t xml:space="preserve"> шеңберінде шағын және орта бизнеске кредиттерді ішінара кепілдендіру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w:t>
            </w:r>
            <w:r>
              <w:rPr>
                <w:rFonts w:ascii="Times New Roman"/>
                <w:b w:val="false"/>
                <w:i w:val="false"/>
                <w:color w:val="000000"/>
                <w:sz w:val="20"/>
              </w:rPr>
              <w:t xml:space="preserve"> шеңберінде бизнесті жүргізуді сервистік қолдау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29 700</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w:t>
            </w:r>
            <w:r>
              <w:rPr>
                <w:rFonts w:ascii="Times New Roman"/>
                <w:b w:val="false"/>
                <w:i w:val="false"/>
                <w:color w:val="000000"/>
                <w:sz w:val="20"/>
              </w:rPr>
              <w:t>Моноқалаларды дамытудың 2012 - 2020</w:t>
            </w:r>
            <w:r>
              <w:rPr>
                <w:rFonts w:ascii="Times New Roman"/>
                <w:b w:val="false"/>
                <w:i w:val="false"/>
                <w:color w:val="000000"/>
                <w:sz w:val="20"/>
              </w:rPr>
              <w:t xml:space="preserve"> жылдарға арналған бағдарламасы шеңберінде бюджеттік инвестициялық жобаларды іске асыруға берілетін нысаналы даму трансферттері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29 700</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2 980 821</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құрылыс, көлік және коммуникация саласындағы мемлекеттік саясатты іске асыру жөніндегі қызметтер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130 120</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5 727</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w:t>
            </w:r>
            <w:r>
              <w:rPr>
                <w:rFonts w:ascii="Times New Roman"/>
                <w:b w:val="false"/>
                <w:i w:val="false"/>
                <w:color w:val="000000"/>
                <w:sz w:val="20"/>
              </w:rPr>
              <w:t xml:space="preserve"> шеңберінде индустриялық инфрақұрылымды дамыту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2 818 274</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26 700</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43 471 671</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43 471 671</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42 623 591</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161 212</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686 868</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1 999 670</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2 723 196</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1 417 650</w:t>
            </w:r>
          </w:p>
        </w:tc>
      </w:tr>
      <w:tr>
        <w:trPr>
          <w:trHeight w:val="1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басқармасы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1 417 650</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w:t>
            </w:r>
            <w:r>
              <w:rPr>
                <w:rFonts w:ascii="Times New Roman"/>
                <w:b w:val="false"/>
                <w:i w:val="false"/>
                <w:color w:val="000000"/>
                <w:sz w:val="20"/>
              </w:rPr>
              <w:t xml:space="preserve"> шеңберінде ауылдағы кәсіпкерліктің дамуына ықпал ету үшін бюджеттік кредиттер беру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1 417 650</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485 546</w:t>
            </w:r>
          </w:p>
        </w:tc>
      </w:tr>
      <w:tr>
        <w:trPr>
          <w:trHeight w:val="1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485 546</w:t>
            </w:r>
          </w:p>
        </w:tc>
      </w:tr>
      <w:tr>
        <w:trPr>
          <w:trHeight w:val="7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485 546</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кәсіпкерліктің дамуына ықпал етуге кредиттер беру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686"/>
        <w:gridCol w:w="707"/>
        <w:gridCol w:w="9101"/>
        <w:gridCol w:w="2581"/>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Атауы</w:t>
            </w:r>
          </w:p>
        </w:tc>
        <w:tc>
          <w:tcPr>
            <w:tcW w:w="2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723 526</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723 526</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723 526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687"/>
        <w:gridCol w:w="730"/>
        <w:gridCol w:w="9136"/>
        <w:gridCol w:w="2522"/>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197 007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197 007</w:t>
            </w:r>
          </w:p>
        </w:tc>
      </w:tr>
      <w:tr>
        <w:trPr>
          <w:trHeight w:val="2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197 007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75 007</w:t>
            </w:r>
          </w:p>
        </w:tc>
      </w:tr>
      <w:tr>
        <w:trPr>
          <w:trHeight w:val="1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122 000</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122 000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686"/>
        <w:gridCol w:w="729"/>
        <w:gridCol w:w="9186"/>
        <w:gridCol w:w="24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-3 113 662</w:t>
            </w:r>
          </w:p>
        </w:tc>
      </w:tr>
      <w:tr>
        <w:trPr>
          <w:trHeight w:val="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3 113 662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686"/>
        <w:gridCol w:w="686"/>
        <w:gridCol w:w="9272"/>
        <w:gridCol w:w="2434"/>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Атауы</w:t>
            </w:r>
          </w:p>
        </w:tc>
        <w:tc>
          <w:tcPr>
            <w:tcW w:w="2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2 723 196</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2 723 196</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2 723 196</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1 072 662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708"/>
        <w:gridCol w:w="687"/>
        <w:gridCol w:w="9264"/>
        <w:gridCol w:w="2459"/>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682 196</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682 196</w:t>
            </w:r>
          </w:p>
        </w:tc>
      </w:tr>
      <w:tr>
        <w:trPr>
          <w:trHeight w:val="51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682 196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