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e527" w14:textId="4c2e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Жамбыл облыстық Маслихатының 2012 жылғы 7 желтоқсандағы № 10-3 шешіміне өзгерістер мен толықтыру енгізу туралы</w:t>
      </w:r>
    </w:p>
    <w:p>
      <w:pPr>
        <w:spacing w:after="0"/>
        <w:ind w:left="0"/>
        <w:jc w:val="both"/>
      </w:pPr>
      <w:r>
        <w:rPr>
          <w:rFonts w:ascii="Times New Roman"/>
          <w:b w:val="false"/>
          <w:i w:val="false"/>
          <w:color w:val="000000"/>
          <w:sz w:val="28"/>
        </w:rPr>
        <w:t>Жамбыл облыстық мәслихатының 2013 жылғы 4 шілдедегі № 15-3 шешімі. Жамбыл облысының Әділет департаментінде 2013 жылғы 10 шілдеде № 1966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актілерді мемлекеттік тіркеу тізілімінде № 1859 болып тіркелген, 2012 жылғы 25 желтоқсанда № 166 «Ақ жол»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«147 026 018» сандары «148 781 776» сандарымен ауыстырылсын;</w:t>
      </w:r>
      <w:r>
        <w:br/>
      </w:r>
      <w:r>
        <w:rPr>
          <w:rFonts w:ascii="Times New Roman"/>
          <w:b w:val="false"/>
          <w:i w:val="false"/>
          <w:color w:val="000000"/>
          <w:sz w:val="28"/>
        </w:rPr>
        <w:t>
      «132 128 659» сандары «133 884 417»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«147 943 003» сандары «149 698 761»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тармақ</w:t>
      </w:r>
      <w:r>
        <w:rPr>
          <w:rFonts w:ascii="Times New Roman"/>
          <w:b w:val="false"/>
          <w:i w:val="false"/>
          <w:color w:val="000000"/>
          <w:sz w:val="28"/>
        </w:rPr>
        <w:t xml:space="preserve"> мынадай мазмұндағы 10-1) тармақшамен толықтырылсын:</w:t>
      </w:r>
      <w:r>
        <w:br/>
      </w:r>
      <w:r>
        <w:rPr>
          <w:rFonts w:ascii="Times New Roman"/>
          <w:b w:val="false"/>
          <w:i w:val="false"/>
          <w:color w:val="000000"/>
          <w:sz w:val="28"/>
        </w:rPr>
        <w:t>
      «10-1)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бесінші шақырылған облыстық мәслихаттың экономика, қаржы, бюджет және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Облыстық Мәслихаттың</w:t>
      </w:r>
      <w:r>
        <w:br/>
      </w:r>
      <w:r>
        <w:rPr>
          <w:rFonts w:ascii="Times New Roman"/>
          <w:b w:val="false"/>
          <w:i w:val="false"/>
          <w:color w:val="000000"/>
          <w:sz w:val="28"/>
        </w:rPr>
        <w:t>
</w:t>
      </w:r>
      <w:r>
        <w:rPr>
          <w:rFonts w:ascii="Times New Roman"/>
          <w:b w:val="false"/>
          <w:i/>
          <w:color w:val="000000"/>
          <w:sz w:val="28"/>
        </w:rPr>
        <w:t>      сессия төрайымы                            хатшысы</w:t>
      </w:r>
      <w:r>
        <w:br/>
      </w:r>
      <w:r>
        <w:rPr>
          <w:rFonts w:ascii="Times New Roman"/>
          <w:b w:val="false"/>
          <w:i w:val="false"/>
          <w:color w:val="000000"/>
          <w:sz w:val="28"/>
        </w:rPr>
        <w:t>
</w:t>
      </w:r>
      <w:r>
        <w:rPr>
          <w:rFonts w:ascii="Times New Roman"/>
          <w:b w:val="false"/>
          <w:i/>
          <w:color w:val="000000"/>
          <w:sz w:val="28"/>
        </w:rPr>
        <w:t>      Г. Тлеубердиева                            Б. Қарашолақов</w:t>
      </w:r>
    </w:p>
    <w:bookmarkEnd w:id="0"/>
    <w:bookmarkStart w:name="z10"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2013 жылғы 4 шілдедегі</w:t>
      </w:r>
      <w:r>
        <w:br/>
      </w:r>
      <w:r>
        <w:rPr>
          <w:rFonts w:ascii="Times New Roman"/>
          <w:b w:val="false"/>
          <w:i w:val="false"/>
          <w:color w:val="000000"/>
          <w:sz w:val="28"/>
        </w:rPr>
        <w:t>
№ 15-3 шешіміне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10-3 шешіміне 1 - 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707"/>
        <w:gridCol w:w="686"/>
        <w:gridCol w:w="9415"/>
        <w:gridCol w:w="243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148 781 776</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14 251 625</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7 193 975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7 193 975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5 609 269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5 609 269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1 448 381</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1 448 381</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639 734</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552 180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552 180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133 884 417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552 750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552 750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133 331 667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133 331 667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51"/>
        <w:gridCol w:w="688"/>
        <w:gridCol w:w="9275"/>
        <w:gridCol w:w="246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149 698 761</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2 279 925</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51 630</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44 414</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7 216</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790 435</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609 217</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112 954</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33 267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136 880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134 902</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1 206 505</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109 933</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145 371</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948 514</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94 475</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315 453</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118 035</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95 832</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22 203</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194 069</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37 931</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11 952</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31 254</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112 932</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5 513 060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5 508 060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4 835 376</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476 027</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136 335</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20 040 260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3 394 828</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2 569 488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825 340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2 070 930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1 680 795</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390 135</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2 310 742</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1 284 349</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656 005</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159 783</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210 605</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266 682</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266 682</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4 149 295</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4 149 295</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83 337</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83 337</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56 496</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56 496</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2 628 300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106 808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43 156</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181 568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162 529</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56 363</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288 555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539 229</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1 155 607</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5 049 650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4 419 639</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630 011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35 554 264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254 453</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902 544</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516 589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209 441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175 412</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18 349 715</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4 507 972</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355 262</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448 302</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106 016</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275 728</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404 836</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1 534 758</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50 574</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1 264 410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9 401 857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6 516 331</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5 455 559</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623 083</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437 689</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1 202 967</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1 161 996</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40 971</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2 412 511</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134 395</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ЖИТСТІ алдын алу және оған қарсы күрес жөніндегі іс-шараларды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43 394</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59 079</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6 956</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2 060 508</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69 473</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5 915 743</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5 670 500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шеңберінде ауылдық елді мекендерде орналасқан дәрігерлік амбулаториялар және фельдшерлік акушерлік пункттер салу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245 243</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4 029 959</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1 271 400</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552 770</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408 607</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110 124</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199 899</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433 917</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394 510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1 782 631</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1 782 631</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262 851</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89 144</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5 409</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еңгізуге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5 907</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70 344</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12 326 737</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14 187</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14 187</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107 857</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шеңберінде қалаларды және ауылдық елді мекендерді дамытуға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 2020 жол картасы шеңберінде</w:t>
            </w:r>
            <w:r>
              <w:rPr>
                <w:rFonts w:ascii="Times New Roman"/>
                <w:b w:val="false"/>
                <w:i w:val="false"/>
                <w:color w:val="000000"/>
                <w:sz w:val="20"/>
              </w:rPr>
              <w:t xml:space="preserve"> қалаларды және ауылдық елді мекендерді дамытуға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 2020 жол картасы шеңберінде</w:t>
            </w:r>
            <w:r>
              <w:rPr>
                <w:rFonts w:ascii="Times New Roman"/>
                <w:b w:val="false"/>
                <w:i w:val="false"/>
                <w:color w:val="000000"/>
                <w:sz w:val="20"/>
              </w:rPr>
              <w:t xml:space="preserve"> қалаларды және ауылдық елді мекендерді дамытуға берілетін ағымдағы нысаналы трансферттер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3 285 557</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1 306 000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1 922 222</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28 164</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 2020 жол картасы</w:t>
            </w:r>
            <w:r>
              <w:rPr>
                <w:rFonts w:ascii="Times New Roman"/>
                <w:b w:val="false"/>
                <w:i w:val="false"/>
                <w:color w:val="000000"/>
                <w:sz w:val="20"/>
              </w:rPr>
              <w:t> шеңберінде ауылдық елді мекендерді дамытуға берілетін нысаналы даму трансферттері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21 333</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4 178 364</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ұй-шаруашылық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54 153</w:t>
            </w:r>
          </w:p>
        </w:tc>
      </w:tr>
      <w:tr>
        <w:trPr>
          <w:trHeight w:val="1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2 923 879</w:t>
            </w:r>
          </w:p>
        </w:tc>
      </w:tr>
      <w:tr>
        <w:trPr>
          <w:trHeight w:val="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847 619</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351 327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4 730 644</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4 730 644</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6 968 152</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906 608</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37 122</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193 741</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226 997</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414 097</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33 958</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2 643 073</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46 502</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81 627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2 121 696</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388 598</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2 214 814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2 208 364</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262 162</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170 528</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103 930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103 930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429 688</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429 688</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97 673</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29 842</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67 225</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177 190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172 490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114 596</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105 096</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614 048</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614 048</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335 701</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278 347</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7 124 904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3 534 070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115 126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157 123</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1 063 561</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454 719</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629 607</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890 400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11 041</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жұмыстарының экономикалық қолжетімділігін арттыру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78 159</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67 513</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16 975</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536 689</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405 432</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 бойында Шу өзенінде жағалауды нығайту жұмыстарын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527 825</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527 296</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223 913</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86 873</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бағынастағы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58 318</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298 410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34 563</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242 000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1 468 422</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839 484</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18 501</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610 437</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183 956</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183 956</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сәулет және қала құрылысы саласындағы мемлекеттік саясатты іске асыру жөніндегі қызметтер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42 120</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121 176</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5 580 783</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5 401 783</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422 274</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358 389</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2 587 769</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17 909</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2 015 442</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5 694 879</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80 730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өнеркәсіпті дамыту саласындағы мемлекеттік саясатты іске асыру жөніндегі қызметтер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75 890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738 655</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81 350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512 843</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144 462</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1 081 600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rPr>
                <w:rFonts w:ascii="Times New Roman"/>
                <w:b w:val="false"/>
                <w:i w:val="false"/>
                <w:color w:val="000000"/>
                <w:sz w:val="20"/>
              </w:rPr>
              <w:t xml:space="preserve"> бағдарламасы шеңберінде кредиттер бойынша проценттік ставкаларды субсидиялау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931 600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rPr>
                <w:rFonts w:ascii="Times New Roman"/>
                <w:b w:val="false"/>
                <w:i w:val="false"/>
                <w:color w:val="000000"/>
                <w:sz w:val="20"/>
              </w:rPr>
              <w:t xml:space="preserve"> бағдарламасы шеңберінде шағын және орта бизнеске кредиттерді ішінара кепілдендіру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rPr>
                <w:rFonts w:ascii="Times New Roman"/>
                <w:b w:val="false"/>
                <w:i w:val="false"/>
                <w:color w:val="000000"/>
                <w:sz w:val="20"/>
              </w:rPr>
              <w:t xml:space="preserve"> бағдарламасы шеңберінде бизнесті жүргізуді сервистік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600 833</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w:t>
            </w:r>
            <w:r>
              <w:rPr>
                <w:rFonts w:ascii="Times New Roman"/>
                <w:b w:val="false"/>
                <w:i w:val="false"/>
                <w:color w:val="000000"/>
                <w:sz w:val="20"/>
              </w:rPr>
              <w:t xml:space="preserve">Моноқалаларды дамытудың 2012 - 2020 </w:t>
            </w:r>
            <w:r>
              <w:rPr>
                <w:rFonts w:ascii="Times New Roman"/>
                <w:b w:val="false"/>
                <w:i w:val="false"/>
                <w:color w:val="000000"/>
                <w:sz w:val="20"/>
              </w:rPr>
              <w:t>жылдарға арналған бағдарламасы шеңберінде бюджеттік инвестициялық жобаларды іске асыруға берілетін нысаналы даму трансферттері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600 833</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2 963 061</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130 120</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rPr>
                <w:rFonts w:ascii="Times New Roman"/>
                <w:b w:val="false"/>
                <w:i w:val="false"/>
                <w:color w:val="000000"/>
                <w:sz w:val="20"/>
              </w:rPr>
              <w:t xml:space="preserve"> бағдарламасы шеңберінде индустриялық инфрақұрылымды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2 554 607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w:t>
            </w:r>
            <w:r>
              <w:rPr>
                <w:rFonts w:ascii="Times New Roman"/>
                <w:b w:val="false"/>
                <w:i w:val="false"/>
                <w:color w:val="000000"/>
                <w:sz w:val="20"/>
              </w:rPr>
              <w:t xml:space="preserve">«Өңірлерді дамыту» бағдарламасы </w:t>
            </w:r>
            <w:r>
              <w:rPr>
                <w:rFonts w:ascii="Times New Roman"/>
                <w:b w:val="false"/>
                <w:i w:val="false"/>
                <w:color w:val="000000"/>
                <w:sz w:val="20"/>
              </w:rPr>
              <w:t>шеңберінде инженерлік инфрақұрылымын дамыту үшін берілетін нысаналы даму трансферттері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245 907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43 471 671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43 471 671</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42 623 591</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161 212</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686 868</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1 999 670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w:t>
            </w:r>
            <w:r>
              <w:rPr>
                <w:rFonts w:ascii="Times New Roman"/>
                <w:b w:val="false"/>
                <w:i w:val="false"/>
                <w:color w:val="000000"/>
                <w:sz w:val="20"/>
              </w:rPr>
              <w:t xml:space="preserve"> шеңберінде ауылдағы кәсіпкерліктің дамуына ықпал ету үшін бюджеттік кредиттер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67"/>
        <w:gridCol w:w="668"/>
        <w:gridCol w:w="9323"/>
        <w:gridCol w:w="247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723 526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723 526</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49"/>
        <w:gridCol w:w="686"/>
        <w:gridCol w:w="9287"/>
        <w:gridCol w:w="247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197 007</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197 007</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07"/>
        <w:gridCol w:w="665"/>
        <w:gridCol w:w="9434"/>
        <w:gridCol w:w="24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-3 113 662</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3 113 662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65"/>
        <w:gridCol w:w="644"/>
        <w:gridCol w:w="9518"/>
        <w:gridCol w:w="241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1 072 662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08"/>
        <w:gridCol w:w="708"/>
        <w:gridCol w:w="9510"/>
        <w:gridCol w:w="24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682 196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682 196</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