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e479" w14:textId="ea4e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Жамбыл аудандық Мәслихатының 2012 жылғы 14 желтоқсандағы № 13-3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мәслихатының 2013 жылғы 16 шілдедегі № 21-2 шешімі. Жамбыл облысының Әділет департаментінде 2013 жылғы 23 шілдеде № 1977 болып тіркелді. Күші жойылды - Жамбыл облысы Жамбыл аудандық мәслихатының 2016 жылғы 21 шілдедегі № 3-6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"2013-2015 жылдарға арналған аудандық бюджет туралы" Жамбыл аудандық Мәслихатының 2012 жылғы 14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 1871 болып тіркелген, 2013 жылғы 5 қаңтардағы № 1-2, 2013 жылғы 9 қаңтардағы № 3-4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кірістер "7 427 706" сандары "7 429 368" сандарымен ауыстырылсын;</w:t>
      </w:r>
      <w:r>
        <w:br/>
      </w:r>
      <w:r>
        <w:rPr>
          <w:rFonts w:ascii="Times New Roman"/>
          <w:b w:val="false"/>
          <w:i w:val="false"/>
          <w:color w:val="000000"/>
          <w:sz w:val="28"/>
        </w:rPr>
        <w:t>
      </w:t>
      </w:r>
      <w:r>
        <w:rPr>
          <w:rFonts w:ascii="Times New Roman"/>
          <w:b w:val="false"/>
          <w:i w:val="false"/>
          <w:color w:val="000000"/>
          <w:sz w:val="28"/>
        </w:rPr>
        <w:t>трансферттердің түсімдері "6 220 706" сандары "6 222 368"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шығындар "7 461 195" сандары "7 462 857"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орындалуына бақылау жасау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тіркеуден өткен күннен бастап заңды күшіне енеді және 2013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Сыздықов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16 шілдедегі</w:t>
            </w:r>
            <w:r>
              <w:br/>
            </w:r>
            <w:r>
              <w:rPr>
                <w:rFonts w:ascii="Times New Roman"/>
                <w:b w:val="false"/>
                <w:i w:val="false"/>
                <w:color w:val="000000"/>
                <w:sz w:val="20"/>
              </w:rPr>
              <w:t>№ 21-2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1 қосымша</w:t>
            </w:r>
          </w:p>
        </w:tc>
      </w:tr>
    </w:tbl>
    <w:bookmarkStart w:name="z27" w:id="0"/>
    <w:p>
      <w:pPr>
        <w:spacing w:after="0"/>
        <w:ind w:left="0"/>
        <w:jc w:val="left"/>
      </w:pPr>
      <w:r>
        <w:rPr>
          <w:rFonts w:ascii="Times New Roman"/>
          <w:b/>
          <w:i w:val="false"/>
          <w:color w:val="000000"/>
        </w:rPr>
        <w:t xml:space="preserve"> 2013 жылға арналған Жамбыл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937"/>
        <w:gridCol w:w="547"/>
        <w:gridCol w:w="7217"/>
        <w:gridCol w:w="3052"/>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7429368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1183735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273505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273505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540198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479750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6222368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6222368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6222368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7462857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4310307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2659078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ауыл шаруашылығы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ауыл шаруашылығы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ауыл шаруашылығы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175"/>
        <w:gridCol w:w="1175"/>
        <w:gridCol w:w="1831"/>
        <w:gridCol w:w="6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2197"/>
        <w:gridCol w:w="1284"/>
        <w:gridCol w:w="2665"/>
        <w:gridCol w:w="4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174"/>
        <w:gridCol w:w="6419"/>
        <w:gridCol w:w="2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975"/>
        <w:gridCol w:w="1738"/>
        <w:gridCol w:w="4230"/>
        <w:gridCol w:w="22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4584"/>
        <w:gridCol w:w="5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065"/>
        <w:gridCol w:w="2066"/>
        <w:gridCol w:w="2880"/>
        <w:gridCol w:w="3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16 шілдедегі</w:t>
            </w:r>
            <w:r>
              <w:br/>
            </w:r>
            <w:r>
              <w:rPr>
                <w:rFonts w:ascii="Times New Roman"/>
                <w:b w:val="false"/>
                <w:i w:val="false"/>
                <w:color w:val="000000"/>
                <w:sz w:val="20"/>
              </w:rPr>
              <w:t>№ 21-2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4 қосымша</w:t>
            </w:r>
          </w:p>
        </w:tc>
      </w:tr>
    </w:tbl>
    <w:bookmarkStart w:name="z260" w:id="1"/>
    <w:p>
      <w:pPr>
        <w:spacing w:after="0"/>
        <w:ind w:left="0"/>
        <w:jc w:val="left"/>
      </w:pPr>
      <w:r>
        <w:rPr>
          <w:rFonts w:ascii="Times New Roman"/>
          <w:b/>
          <w:i w:val="false"/>
          <w:color w:val="000000"/>
        </w:rPr>
        <w:t xml:space="preserve"> 2013 жылға арналған ауданның ауылдық (селолық) округтің бюджеттік бағдарламалары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1341"/>
        <w:gridCol w:w="2842"/>
        <w:gridCol w:w="1114"/>
        <w:gridCol w:w="1114"/>
        <w:gridCol w:w="2546"/>
        <w:gridCol w:w="1040"/>
        <w:gridCol w:w="1949"/>
      </w:tblGrid>
      <w:tr>
        <w:trPr>
          <w:trHeight w:val="3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(селоның), ауылдық (селолық),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17477</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42960</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18626</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14475</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16496</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15748</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249045</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59577</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