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f2d0" w14:textId="df8f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Жамбыл аудандық мәслихатының 2012 жылғы 14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2013 жылғы 12 қарашадағы № 26-2 шешімі. Жамбыл облысының Әділет департаментінде 2013 жылғы 19 қарашада № 2048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Жамбыл аудандық мәслихатының 2012 жылғы 14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1871 болып тіркелген, 2013 жылғы 5 қаңтардағы № 1-2, 2013 жылғы 9 қаңтардағы №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w:t>
      </w:r>
      <w:r>
        <w:rPr>
          <w:rFonts w:ascii="Times New Roman"/>
          <w:b w:val="false"/>
          <w:i w:val="false"/>
          <w:color w:val="000000"/>
          <w:sz w:val="28"/>
        </w:rPr>
        <w:t>кірістер "7 734 377" сандары "7 764 056"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"6 534 377" сандары "6 569 056"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w:t>
      </w:r>
      <w:r>
        <w:rPr>
          <w:rFonts w:ascii="Times New Roman"/>
          <w:b w:val="false"/>
          <w:i w:val="false"/>
          <w:color w:val="000000"/>
          <w:sz w:val="28"/>
        </w:rPr>
        <w:t>шығындар "7 767 866" сандары "7 797 545"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мәслихаты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Үкібаев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12 қарашадағы</w:t>
            </w:r>
            <w:r>
              <w:br/>
            </w:r>
            <w:r>
              <w:rPr>
                <w:rFonts w:ascii="Times New Roman"/>
                <w:b w:val="false"/>
                <w:i w:val="false"/>
                <w:color w:val="000000"/>
                <w:sz w:val="20"/>
              </w:rPr>
              <w:t>№ 26-2 шешіміне 1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1 қосымша</w:t>
            </w:r>
          </w:p>
        </w:tc>
      </w:tr>
    </w:tbl>
    <w:bookmarkStart w:name="z26" w:id="0"/>
    <w:p>
      <w:pPr>
        <w:spacing w:after="0"/>
        <w:ind w:left="0"/>
        <w:jc w:val="left"/>
      </w:pPr>
      <w:r>
        <w:rPr>
          <w:rFonts w:ascii="Times New Roman"/>
          <w:b/>
          <w:i w:val="false"/>
          <w:color w:val="000000"/>
        </w:rPr>
        <w:t xml:space="preserve"> 2013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7 764 056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1 161 682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215 193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6 569 056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6 569 056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6 569 056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7 797 545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4 622 659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2 771 304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2 722 872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1 082 897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865 111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12 қарашадағы</w:t>
            </w:r>
            <w:r>
              <w:br/>
            </w:r>
            <w:r>
              <w:rPr>
                <w:rFonts w:ascii="Times New Roman"/>
                <w:b w:val="false"/>
                <w:i w:val="false"/>
                <w:color w:val="000000"/>
                <w:sz w:val="20"/>
              </w:rPr>
              <w:t>№ 26-2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4 қосымша</w:t>
            </w:r>
          </w:p>
        </w:tc>
      </w:tr>
    </w:tbl>
    <w:bookmarkStart w:name="z267" w:id="1"/>
    <w:p>
      <w:pPr>
        <w:spacing w:after="0"/>
        <w:ind w:left="0"/>
        <w:jc w:val="left"/>
      </w:pPr>
      <w:r>
        <w:rPr>
          <w:rFonts w:ascii="Times New Roman"/>
          <w:b/>
          <w:i w:val="false"/>
          <w:color w:val="000000"/>
        </w:rPr>
        <w:t xml:space="preserve"> 2013 жылға арналған ауданның ауылдық (селолық) округтің бюджеттік бағдарламалары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366"/>
        <w:gridCol w:w="2398"/>
        <w:gridCol w:w="1200"/>
        <w:gridCol w:w="1200"/>
        <w:gridCol w:w="2743"/>
        <w:gridCol w:w="1121"/>
        <w:gridCol w:w="1891"/>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42 175</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4 590,6</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2 670,9</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239 820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55 104</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