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e3c50" w14:textId="48e3c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Жамбыл аудандық мәслихатының 2012 жылғы 14 желтоқсандағы № 13-3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мәслихатының 2013 жылғы 11 желтоқсандағы № 27-2 шешімі. Жамбыл облысының Әділет департаментінде 2013 жылғы 13 желтоқсанда № 2072 болып тіркелді. Күші жойылды - Жамбыл облысы Жамбыл аудандық мәслихатының 2016 жылғы 21 шілдедегі № 3-6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Жамбыл аудандық мәслихатының 21.07.2016 </w:t>
      </w:r>
      <w:r>
        <w:rPr>
          <w:rFonts w:ascii="Times New Roman"/>
          <w:b w:val="false"/>
          <w:i w:val="false"/>
          <w:color w:val="ff0000"/>
          <w:sz w:val="28"/>
        </w:rPr>
        <w:t>№ 3-6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"2013-2015 жылдарға арналған аудандық бюджет туралы" Жамбыл аудандық мәслихатының 2012 жылғы 14 желтоқсандағы </w:t>
      </w:r>
      <w:r>
        <w:rPr>
          <w:rFonts w:ascii="Times New Roman"/>
          <w:b w:val="false"/>
          <w:i w:val="false"/>
          <w:color w:val="000000"/>
          <w:sz w:val="28"/>
        </w:rPr>
        <w:t>№ 13-3</w:t>
      </w:r>
      <w:r>
        <w:rPr>
          <w:rFonts w:ascii="Times New Roman"/>
          <w:b w:val="false"/>
          <w:i w:val="false"/>
          <w:color w:val="000000"/>
          <w:sz w:val="28"/>
        </w:rPr>
        <w:t xml:space="preserve"> шешіміне (Нормативтік құқықтық актілерді мемлекеттік тіркеу тізілімінде № 1871 болып тіркелген, 2013 жылғы 5 қаңтардағы № 1-2, 2013 жылғы 9 қаңтардағы № 3-4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кірістер "7 764 056" сандары "7 784 140" сандарымен ауыстырылсын;</w:t>
      </w:r>
      <w:r>
        <w:br/>
      </w:r>
      <w:r>
        <w:rPr>
          <w:rFonts w:ascii="Times New Roman"/>
          <w:b w:val="false"/>
          <w:i w:val="false"/>
          <w:color w:val="000000"/>
          <w:sz w:val="28"/>
        </w:rPr>
        <w:t>
      </w:t>
      </w:r>
      <w:r>
        <w:rPr>
          <w:rFonts w:ascii="Times New Roman"/>
          <w:b w:val="false"/>
          <w:i w:val="false"/>
          <w:color w:val="000000"/>
          <w:sz w:val="28"/>
        </w:rPr>
        <w:t>трансферттердің түсімдері "6 569 056" сандары "6 589 140"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шығындар "7 797 545" сандары "7 817 629"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3. Осы шешімнің орындалуына бақылау жасау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тіркеуден өткен күннен бастап заңды күшіне енеді және 2013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аудандық мәслихаты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 Ботаев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2013 жылғы 11 желтоқсандағы</w:t>
            </w:r>
            <w:r>
              <w:br/>
            </w:r>
            <w:r>
              <w:rPr>
                <w:rFonts w:ascii="Times New Roman"/>
                <w:b w:val="false"/>
                <w:i w:val="false"/>
                <w:color w:val="000000"/>
                <w:sz w:val="20"/>
              </w:rPr>
              <w:t>№ 27-2 шешіміне 1 қосымша</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 13-3 шешіміне 1 қосымша</w:t>
            </w:r>
          </w:p>
        </w:tc>
      </w:tr>
    </w:tbl>
    <w:bookmarkStart w:name="z25" w:id="0"/>
    <w:p>
      <w:pPr>
        <w:spacing w:after="0"/>
        <w:ind w:left="0"/>
        <w:jc w:val="left"/>
      </w:pPr>
      <w:r>
        <w:rPr>
          <w:rFonts w:ascii="Times New Roman"/>
          <w:b/>
          <w:i w:val="false"/>
          <w:color w:val="000000"/>
        </w:rPr>
        <w:t xml:space="preserve"> 2013 жылға арналған Жамбыл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908"/>
        <w:gridCol w:w="530"/>
        <w:gridCol w:w="6992"/>
        <w:gridCol w:w="33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1"/>
        </w:tc>
        <w:tc>
          <w:tcPr>
            <w:tcW w:w="3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7 784 140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1 161 682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230 266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230 266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160 300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160 300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545 224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480 105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53 945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215 193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206 305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16 338</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6 589 140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6 589 140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6 589 140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152"/>
        <w:gridCol w:w="1152"/>
        <w:gridCol w:w="6197"/>
        <w:gridCol w:w="29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7 817 629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445 212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256 263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239 820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4 642 743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495 917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283 045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212 872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2 793 925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2 745 493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239 661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1 113 240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1 113 240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267 052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237 211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1 082 810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865 211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865 111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285 456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59 411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123 702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23 285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297 740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224 773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216 961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инженерлік инфрақұрылымын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411 749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411 749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410 318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1175"/>
        <w:gridCol w:w="1175"/>
        <w:gridCol w:w="1831"/>
        <w:gridCol w:w="69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6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2197"/>
        <w:gridCol w:w="1284"/>
        <w:gridCol w:w="2665"/>
        <w:gridCol w:w="48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74"/>
        <w:gridCol w:w="1174"/>
        <w:gridCol w:w="6419"/>
        <w:gridCol w:w="23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жасалынған операциялар бойынша сальдо</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2975"/>
        <w:gridCol w:w="1738"/>
        <w:gridCol w:w="4230"/>
        <w:gridCol w:w="22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717"/>
        <w:gridCol w:w="4584"/>
        <w:gridCol w:w="55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-57 573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57 573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2065"/>
        <w:gridCol w:w="2066"/>
        <w:gridCol w:w="2880"/>
        <w:gridCol w:w="38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29 695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