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aa34" w14:textId="d2da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Жетітөбе ауылдық округінің Қәріқорған және Шыңбұлақ ауылдары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Жетітөбе ауылдық округі әкімінің 2013 жылғы 9 тамыздағы № 20 шешімі. Жамбыл облысы Әділет департаментінде 2013 жылғы 28 тамызда № 1997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ауданының бас мемлекеттік ветеринариялық-санитариялық инспекторының 2013 жылғы 2 мамырдағы № 06-02/65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Жетітөбе ауылдық округінің Кәріқорған және Шыңбұлақ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Жетітөбе ауылдық округі әкімі аппаратының ветеринар бас маманы Сирлибай Валиевич Наврузкуловқа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күнінен бастап күшiне енедi және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Сулейманов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