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cb40" w14:textId="d21c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Мойынқұм аудандық мәслихатының 2012 жылғы 20 желтоқсандағы № 10-2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2013 жылғы 13 қарашадағы № 19-2 шешімі. Жамбыл облысының Әділет департаментінде 2013 жылғы 18 қарашада № 2042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мәслихаттың 2013 жылғы 31 қазандағы </w:t>
      </w:r>
      <w:r>
        <w:rPr>
          <w:rFonts w:ascii="Times New Roman"/>
          <w:b w:val="false"/>
          <w:i w:val="false"/>
          <w:color w:val="000000"/>
          <w:sz w:val="28"/>
        </w:rPr>
        <w:t>№ 18-3</w:t>
      </w:r>
      <w:r>
        <w:rPr>
          <w:rFonts w:ascii="Times New Roman"/>
          <w:b w:val="false"/>
          <w:i w:val="false"/>
          <w:color w:val="000000"/>
          <w:sz w:val="28"/>
        </w:rPr>
        <w:t xml:space="preserve"> шешіміне (нормативтік құқықтық актілерді мемлекеттік тіркеу Тізілімінде № 2033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Мойынқұм аудандық мәслихатының 2012 жылғы 20 желтоқсандағы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1864 болып тіркелген, 2013 жылдың 4 қаңтарда аудандық №  2-3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«5035931» деген сандары «5030891» деген сандарымен ауыстырылсын;</w:t>
      </w:r>
      <w:r>
        <w:br/>
      </w:r>
      <w:r>
        <w:rPr>
          <w:rFonts w:ascii="Times New Roman"/>
          <w:b w:val="false"/>
          <w:i w:val="false"/>
          <w:color w:val="000000"/>
          <w:sz w:val="28"/>
        </w:rPr>
        <w:t>
      «936909» деген сандары «892149» деген сандарымен ауыстырылсын;</w:t>
      </w:r>
      <w:r>
        <w:br/>
      </w:r>
      <w:r>
        <w:rPr>
          <w:rFonts w:ascii="Times New Roman"/>
          <w:b w:val="false"/>
          <w:i w:val="false"/>
          <w:color w:val="000000"/>
          <w:sz w:val="28"/>
        </w:rPr>
        <w:t>
      «13613» деген сандары «8201» деген сандарымен ауыстырылсын;</w:t>
      </w:r>
      <w:r>
        <w:br/>
      </w:r>
      <w:r>
        <w:rPr>
          <w:rFonts w:ascii="Times New Roman"/>
          <w:b w:val="false"/>
          <w:i w:val="false"/>
          <w:color w:val="000000"/>
          <w:sz w:val="28"/>
        </w:rPr>
        <w:t>
      «8270» деген сандары «5442» деген сандарымен ауыстырылсын;</w:t>
      </w:r>
      <w:r>
        <w:br/>
      </w:r>
      <w:r>
        <w:rPr>
          <w:rFonts w:ascii="Times New Roman"/>
          <w:b w:val="false"/>
          <w:i w:val="false"/>
          <w:color w:val="000000"/>
          <w:sz w:val="28"/>
        </w:rPr>
        <w:t>
      «4077139» деген сандары «4125099»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«5096378» деген сандары «5091338»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С. Әбілов                                  Ш. Исабеков</w:t>
      </w:r>
    </w:p>
    <w:bookmarkEnd w:id="0"/>
    <w:bookmarkStart w:name="z8"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2013 жылғы 13 қарашадағы</w:t>
      </w:r>
      <w:r>
        <w:br/>
      </w:r>
      <w:r>
        <w:rPr>
          <w:rFonts w:ascii="Times New Roman"/>
          <w:b w:val="false"/>
          <w:i w:val="false"/>
          <w:color w:val="000000"/>
          <w:sz w:val="28"/>
        </w:rPr>
        <w:t>
№ 19-2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10-2 шешіміне № 1- қосымша</w:t>
      </w:r>
    </w:p>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04"/>
        <w:gridCol w:w="667"/>
        <w:gridCol w:w="9401"/>
        <w:gridCol w:w="21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5030891</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892149</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122676</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122676</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661001</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628143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28013</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4125099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4125099</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710"/>
        <w:gridCol w:w="753"/>
        <w:gridCol w:w="9267"/>
        <w:gridCol w:w="210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5091338</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369466</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119496</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96524</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201914</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195384</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2738726</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334881</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249302</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85579</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1767912</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1651856</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116056</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501497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501497</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124152</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99228</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5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1357080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бойыншақалаларды және ауылдық елді мекендерді дамыту шеңберінде объектілерді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1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48899</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144238</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125188</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32789</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8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63623</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w:t>
            </w:r>
          </w:p>
        </w:tc>
      </w:tr>
      <w:tr>
        <w:trPr>
          <w:trHeight w:val="1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1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49790</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w:t>
            </w:r>
          </w:p>
          <w:p>
            <w:pPr>
              <w:spacing w:after="20"/>
              <w:ind w:left="20"/>
              <w:jc w:val="both"/>
            </w:pPr>
            <w:r>
              <w:rPr>
                <w:rFonts w:ascii="Times New Roman"/>
                <w:b w:val="false"/>
                <w:i w:val="false"/>
                <w:color w:val="000000"/>
                <w:sz w:val="20"/>
              </w:rPr>
              <w:t>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