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47c4" w14:textId="6af4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емделу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XVI сессиясының 2013 жылғы 27 маусымдағы N 184 шешімі. Қарағанды облысының Әділет департаментінде 2013 жылғы 11 шілдеде N 2349 болып тіркелді. Күші жойылды - Қарағанды облыстық мәслихатының 2021 жылғы 25 ақпандағы №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25.02.2021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 денсаулығы және денсаулық сақтау жүйесі туралы"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 тегін берілетін амбулаториялық емдеу кезінде азаматтардың жекелеген санаттарына қосымша: "эпилептикалық энцефалопатия: нәрестелердің ауыр эпилепсиясы - Драве синдромы" диагнозы бар азаматтарға - "Стирипентол" дәрілік заты берілсін (рецепт бойынша).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облыстық мәслихаттың әлеуметтік-мәдени даму және халықты әлеуметтік қорғау жөніндегі тұрақты комиссиясына (Әдекенов С.М.)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Шамбұлов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Дулатбеков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