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4b61" w14:textId="4224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IV санат объектілері үшін қоршаған ортаға эмиссияға рұқсат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22 мамырдағы N 29/01 қаулысы. Қарағанды облысының Әділет департаментінде 2013 жылғы 12 шілдеде N 2351 болып тіркелді. Күші жойылды - Қарағанды облысы әкімдігінің 2014 жылғы 27 тамыздағы № 44/02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27.08.2014 № 44/02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2010 жылғы 20 шілдедегі N 745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2012 жылғы 8 тамыздағы N 1033 </w:t>
      </w:r>
      <w:r>
        <w:rPr>
          <w:rFonts w:ascii="Times New Roman"/>
          <w:b w:val="false"/>
          <w:i w:val="false"/>
          <w:color w:val="000000"/>
          <w:sz w:val="28"/>
        </w:rPr>
        <w:t>"Қазақстан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w:t>
      </w:r>
      <w:r>
        <w:rPr>
          <w:rFonts w:ascii="Times New Roman"/>
          <w:b w:val="false"/>
          <w:i w:val="false"/>
          <w:color w:val="000000"/>
          <w:sz w:val="28"/>
        </w:rPr>
        <w:t>, 2012 жылғы 29 желтоқсанындағы N 1755 </w:t>
      </w:r>
      <w:r>
        <w:rPr>
          <w:rFonts w:ascii="Times New Roman"/>
          <w:b w:val="false"/>
          <w:i w:val="false"/>
          <w:color w:val="000000"/>
          <w:sz w:val="28"/>
        </w:rPr>
        <w:t>"Қазақстан Республикасы Үкіметінің кейбір шешімдеріне өзгерістер мен толықтырулар енгізу туралы"</w:t>
      </w:r>
      <w:r>
        <w:rPr>
          <w:rFonts w:ascii="Times New Roman"/>
          <w:b w:val="false"/>
          <w:i w:val="false"/>
          <w:color w:val="000000"/>
          <w:sz w:val="28"/>
        </w:rPr>
        <w:t>, 2010 жылғы 26 қазанындағы N 1116 </w:t>
      </w:r>
      <w:r>
        <w:rPr>
          <w:rFonts w:ascii="Times New Roman"/>
          <w:b w:val="false"/>
          <w:i w:val="false"/>
          <w:color w:val="000000"/>
          <w:sz w:val="28"/>
        </w:rPr>
        <w:t>"Электрондық мемлекеттік қызметінің үлгі регламентін бекіту туралы"</w:t>
      </w:r>
      <w:r>
        <w:rPr>
          <w:rFonts w:ascii="Times New Roman"/>
          <w:b w:val="false"/>
          <w:i w:val="false"/>
          <w:color w:val="000000"/>
          <w:sz w:val="28"/>
        </w:rPr>
        <w:t xml:space="preserve"> қаулыларына және Қазақстан Республикасының Қоршаған ортаны қорғау министрінің 2007 жылғы 30 наурыздағы N 94-ө "Қоршаған ортаға эмиссияларға рұқсат беру үшін құжаттардың нысандарын және оларды толтыру тәртібін бекіту туралы" (нормативтік құқықтық кесімдерді мемлекеттік тіркеудің тізіліміне N 4615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 көрсету бойынша қызметті ұйымдастыру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"ІІ, ІІІ және IV санат объектілері үшін қоршаған ортаға эмиссияға рұқсат беру" электрондық мемлекеттік қызмет </w:t>
      </w:r>
      <w:r>
        <w:rPr>
          <w:rFonts w:ascii="Times New Roman"/>
          <w:b w:val="false"/>
          <w:i w:val="false"/>
          <w:color w:val="000000"/>
          <w:sz w:val="28"/>
        </w:rPr>
        <w:t xml:space="preserve">регламентін </w:t>
      </w:r>
      <w:r>
        <w:rPr>
          <w:rFonts w:ascii="Times New Roman"/>
          <w:b w:val="false"/>
          <w:i w:val="false"/>
          <w:color w:val="000000"/>
          <w:sz w:val="28"/>
        </w:rPr>
        <w:t>бекіту туралы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облыс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"ІІ, ІІІ және IV санат объектілері үшін қоршаған ортаға эмиссияға рұқсат беру" электрондық мемлекеттік қызмет регламентін бекіту туралы"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А. Жұмағалиев</w:t>
      </w:r>
      <w:r>
        <w:br/>
      </w:r>
      <w:r>
        <w:rPr>
          <w:rFonts w:ascii="Times New Roman"/>
          <w:b w:val="false"/>
          <w:i w:val="false"/>
          <w:color w:val="000000"/>
          <w:sz w:val="28"/>
        </w:rPr>
        <w:t>
</w:t>
      </w:r>
      <w:r>
        <w:rPr>
          <w:rFonts w:ascii="Times New Roman"/>
          <w:b w:val="false"/>
          <w:i/>
          <w:color w:val="000000"/>
          <w:sz w:val="28"/>
        </w:rPr>
        <w:t>      31.05.2013</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22 мамырдағы</w:t>
      </w:r>
      <w:r>
        <w:br/>
      </w:r>
      <w:r>
        <w:rPr>
          <w:rFonts w:ascii="Times New Roman"/>
          <w:b w:val="false"/>
          <w:i w:val="false"/>
          <w:color w:val="000000"/>
          <w:sz w:val="28"/>
        </w:rPr>
        <w:t>
N 29/01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"ІІ, ІІІ және IV санат объектілері</w:t>
      </w:r>
      <w:r>
        <w:br/>
      </w:r>
      <w:r>
        <w:rPr>
          <w:rFonts w:ascii="Times New Roman"/>
          <w:b/>
          <w:i w:val="false"/>
          <w:color w:val="000000"/>
        </w:rPr>
        <w:t>
үшін қоршаған ортаға эмиссияға рұқсат беру"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 беру" электрондық мемлекеттік қызметі (бұдан әрі – қызмет) "Қарағанды облысының табиғи ресурстар және табиғат пайдалануды реттеу басқармасы" мемлекет мекемесімен (бұдан әрі – қызмет беруші), халыққа қызмет көрсету орталығы арқылы (бұдан әрі – орталық), сондай-ақ мекенжайы www.e.gov.kz бойынша "электрондық үкімет" веб-порталы және мекенжайы www.elicense.kz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2012 жылғы 8 тамыздағы N 1033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"II, III және IV санат объектілеріне мемлекеттік экологиялық сараптама қорытындысын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Қазақстан Республикасының "Ақпараттандыру туралы" 2007 жылғы 11 қаңтардағы Заңының 29-бабының </w:t>
      </w:r>
      <w:r>
        <w:rPr>
          <w:rFonts w:ascii="Times New Roman"/>
          <w:b w:val="false"/>
          <w:i w:val="false"/>
          <w:color w:val="000000"/>
          <w:sz w:val="28"/>
        </w:rPr>
        <w:t>2 тармағы</w:t>
      </w:r>
      <w:r>
        <w:rPr>
          <w:rFonts w:ascii="Times New Roman"/>
          <w:b w:val="false"/>
          <w:i w:val="false"/>
          <w:color w:val="000000"/>
          <w:sz w:val="28"/>
        </w:rPr>
        <w:t xml:space="preserve"> және "Электрондық мемлекеттік қызметінің үлгі регламентін бекіту туралы" Қазақстан Республикасы Үкіметінің 2010 жылғы 26 қазандағы N 1116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де 2007 жылғы 9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N 212 "Қазақстан Республикасының Экологиялық кодексі"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ақпараттық-бағдарламалық кешенді қолдану 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бизнес 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"Е-лицензиялау" веб-порталы - берiлген лицензиялардың қайта ресiмделген, тоқтаттырылған, қайта басталған және тоқтатқан әрекеттерi, сонымен бiрге лицензиаттармен берілетін лицензияның орталықтандырған сәйкестендiру нөмiрiн қалыптастыру (түр тармағы) қызмет түрін орындайтын лицензиаттардың филиалдар, (объектiлер, тармақтар, бөлiмшелер) өкiлдiктерi туралы мәлiмет болатын ақпараттық жүйе (бұдан әрi – "Е-лицензиялау" МДБ АЖ);</w:t>
      </w:r>
      <w:r>
        <w:br/>
      </w:r>
      <w:r>
        <w:rPr>
          <w:rFonts w:ascii="Times New Roman"/>
          <w:b w:val="false"/>
          <w:i w:val="false"/>
          <w:color w:val="000000"/>
          <w:sz w:val="28"/>
        </w:rPr>
        <w:t>
      4) жеке сәйкестендіру нөмірі – жеке тұлға үшiн құрастырылатын бірегей нөмiр, соның iшiнде дербес кәсiпкерлiктiң түрiндегi қызмет орындайтын жеке кәсiпкер (бұдан әрі - ЖСН);</w:t>
      </w:r>
      <w:r>
        <w:br/>
      </w:r>
      <w:r>
        <w:rPr>
          <w:rFonts w:ascii="Times New Roman"/>
          <w:b w:val="false"/>
          <w:i w:val="false"/>
          <w:color w:val="000000"/>
          <w:sz w:val="28"/>
        </w:rPr>
        <w:t>
      5) "Жеке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жеке тұлғалардың сәйкестендіру бірлігін енгізу мақсатымен жеке сәйкестендiру нөмiрлерінің Ұлттық тiзiлiмін жасау, ақпаратты автоматизациялау жинағы, сақтау және өңдеу үшiн арналған ақпараттық жүйе(бұдан әрі - ЖТ МДБ);</w:t>
      </w:r>
      <w:r>
        <w:br/>
      </w:r>
      <w:r>
        <w:rPr>
          <w:rFonts w:ascii="Times New Roman"/>
          <w:b w:val="false"/>
          <w:i w:val="false"/>
          <w:color w:val="000000"/>
          <w:sz w:val="28"/>
        </w:rPr>
        <w:t>
      6) "Заңды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заңды тұлғалардың сәйкестендіру бірлігін енгізу мақсатымен бизнес-сәйкестендiру нөмiрлерінің Ұлттық тiзiлiмін жасау, ақпаратты автоматизациялау жинағы, сақтау және өңдеу үшiн арналған ақпараттық жүйе (бұдан әрі - ЗТ МДБ);</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және де осыған сәйкес министрліктер мен мекемелер жүйесі арқылы халыққа (жеке және заңды тұлғаларға) қызметті жеткізу үдерісін автоматтандыруға арналған ақпараттық жүйе (бұдан әрi – ХҚКО АЖ);</w:t>
      </w:r>
      <w:r>
        <w:br/>
      </w:r>
      <w:r>
        <w:rPr>
          <w:rFonts w:ascii="Times New Roman"/>
          <w:b w:val="false"/>
          <w:i w:val="false"/>
          <w:color w:val="000000"/>
          <w:sz w:val="28"/>
        </w:rPr>
        <w:t>
      8) құрылымдық – функционалдық бірліктер (бұдан әрі – ҚФБ) – мемлекеттік қызмет көрсету үдерісіне қатысатын мемлекеттік органдардың құрылымдық бөлімшелерінің тізбесі, мекемелер немесе өзге де ұйымдар және ақпараттық жүйелер;</w:t>
      </w:r>
      <w:r>
        <w:br/>
      </w:r>
      <w:r>
        <w:rPr>
          <w:rFonts w:ascii="Times New Roman"/>
          <w:b w:val="false"/>
          <w:i w:val="false"/>
          <w:color w:val="000000"/>
          <w:sz w:val="28"/>
        </w:rPr>
        <w:t>
      9) медиа-ажырау - қызметтерді көрсету үдерісінде қағаз және электронды құжат айналымының кезектесуі, мұндайда құжаттардың электронды түрден қағаз түріне немесе керісінше алмасуы қажет;</w:t>
      </w:r>
      <w:r>
        <w:br/>
      </w:r>
      <w:r>
        <w:rPr>
          <w:rFonts w:ascii="Times New Roman"/>
          <w:b w:val="false"/>
          <w:i w:val="false"/>
          <w:color w:val="000000"/>
          <w:sz w:val="28"/>
        </w:rPr>
        <w:t>
      10) пайдаланушы -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тұтынушы – электрондық мемлекеттік қызмет көрсетілетін жеке немесе заңды тұлға;</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электрондық мемлекеттік қызмет – ақпараттық технологиялардың қолданылуымен электрондық нысанда көрсетілетін мемлекеттік қызмет;</w:t>
      </w:r>
      <w:r>
        <w:br/>
      </w:r>
      <w:r>
        <w:rPr>
          <w:rFonts w:ascii="Times New Roman"/>
          <w:b w:val="false"/>
          <w:i w:val="false"/>
          <w:color w:val="000000"/>
          <w:sz w:val="28"/>
        </w:rPr>
        <w:t>
      15)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16) "электрондық үкiметтiң" шлюзi – электрондық қызметтi iске асыру аясында "электрондық үкiметтiң" ақпараттық жүйелерiн интеграциялауға арналған ақпараттық жүйе (бұдан әрi – ЭҮШ);</w:t>
      </w:r>
      <w:r>
        <w:br/>
      </w: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тиесілігін және мазмұнның өзгермейтіндігін растайтын электрондық цифрлық нышандар терімі (бұдан әрі – ЭЦҚ).</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жөніндегі қызмет беруші іс-әрекетінің тәртібі</w:t>
      </w:r>
    </w:p>
    <w:bookmarkEnd w:id="5"/>
    <w:bookmarkStart w:name="z14" w:id="6"/>
    <w:p>
      <w:pPr>
        <w:spacing w:after="0"/>
        <w:ind w:left="0"/>
        <w:jc w:val="both"/>
      </w:pPr>
      <w:r>
        <w:rPr>
          <w:rFonts w:ascii="Times New Roman"/>
          <w:b w:val="false"/>
          <w:i w:val="false"/>
          <w:color w:val="000000"/>
          <w:sz w:val="28"/>
        </w:rPr>
        <w:t>
      6. Қызмет берушінің ЭҮП арқылы қадамдық іс-әрекеттері мен шешімдер (қызмет көрсету кезіндегі функционалдық өзара іс-әрекет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ЭҮП-те тіркелуді алушы компьютерінің ғаламтор-браузеріне сақтап қойған өзінің ЭЦҚ тіркеу куәлігінің көмегімен жүзеге асырады (ЭҮП–ке тіркелмеген алушылар үшін жүзеге асырылады);</w:t>
      </w:r>
      <w:r>
        <w:br/>
      </w:r>
      <w:r>
        <w:rPr>
          <w:rFonts w:ascii="Times New Roman"/>
          <w:b w:val="false"/>
          <w:i w:val="false"/>
          <w:color w:val="000000"/>
          <w:sz w:val="28"/>
        </w:rPr>
        <w:t>
      2) 1-үдеріс – мемлекеттік қызмет көрсету үшін тұтынушымен ЭҮП енгізу (авторизациялау үдерісі), тұтынушының компьютеріндегі ғаламтор-браузеріне ЭЦҚ тіркеу куәлігін қосу;</w:t>
      </w:r>
      <w:r>
        <w:br/>
      </w:r>
      <w:r>
        <w:rPr>
          <w:rFonts w:ascii="Times New Roman"/>
          <w:b w:val="false"/>
          <w:i w:val="false"/>
          <w:color w:val="000000"/>
          <w:sz w:val="28"/>
        </w:rPr>
        <w:t>
      3) 1-шарт – тіркелген тұтынушы туралы деректердің дұрыстығын логин (БСН/ЖСН) және пароль арқылы ЭҮП тексеру;</w:t>
      </w:r>
      <w:r>
        <w:br/>
      </w:r>
      <w:r>
        <w:rPr>
          <w:rFonts w:ascii="Times New Roman"/>
          <w:b w:val="false"/>
          <w:i w:val="false"/>
          <w:color w:val="000000"/>
          <w:sz w:val="28"/>
        </w:rPr>
        <w:t>
      4) 2-үдеріс – тұтынушының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6) 4-үдеріс – сұранысты куәландыру (қол қою) үшін тұтынушының ЭЦҚ тіркеу куәлігін таңдауы;</w:t>
      </w:r>
      <w:r>
        <w:br/>
      </w:r>
      <w:r>
        <w:rPr>
          <w:rFonts w:ascii="Times New Roman"/>
          <w:b w:val="false"/>
          <w:i w:val="false"/>
          <w:color w:val="000000"/>
          <w:sz w:val="28"/>
        </w:rPr>
        <w:t>
      7) 2-шарт – ЭҮП-те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8) 5-үдеріс – тұтынушының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мемлекеттік қызмет көрсетуге сұранысты толтырылған нысанына (енгізілген деректерді) тұтынушының ЭЦҚ арқылы куәландыру (қол қою);</w:t>
      </w:r>
      <w:r>
        <w:br/>
      </w:r>
      <w:r>
        <w:rPr>
          <w:rFonts w:ascii="Times New Roman"/>
          <w:b w:val="false"/>
          <w:i w:val="false"/>
          <w:color w:val="000000"/>
          <w:sz w:val="28"/>
        </w:rPr>
        <w:t>
      10) 7-үдеріс – "Е-лицензиялау" МДБ АЖ электрондық құжатты (алушының сұранысы) тіркеу және "Е-лицензиялау" МДБ АЖ сұранысты өңдеу;</w:t>
      </w:r>
      <w:r>
        <w:br/>
      </w:r>
      <w:r>
        <w:rPr>
          <w:rFonts w:ascii="Times New Roman"/>
          <w:b w:val="false"/>
          <w:i w:val="false"/>
          <w:color w:val="000000"/>
          <w:sz w:val="28"/>
        </w:rPr>
        <w:t>
      11) 3-шарт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12) 8-үдеріс – "Е-лицензиялау" МДБ АЖ тұтынушының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13) 9-үдеріс - тұтынушының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Қадамдық іс-әрекеттер мен шешімдер қызмет беруші арқылы (қызмет көрсету кезіндегі функционалдық өзара іс-әрекет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қызметкердің электрондық мемлекеттік қызметті көрсету үшін "Е-лицензиялау" МДБ АЖ-да логин және парольді енгiзуі (авторизациялау үдерісі);</w:t>
      </w:r>
      <w:r>
        <w:br/>
      </w:r>
      <w:r>
        <w:rPr>
          <w:rFonts w:ascii="Times New Roman"/>
          <w:b w:val="false"/>
          <w:i w:val="false"/>
          <w:color w:val="000000"/>
          <w:sz w:val="28"/>
        </w:rPr>
        <w:t>
      2) 1-шарт - логин және пароль арқылы "Е-лицензиялау" МДБ АЖ қызмет беруші тіркелген қызметкер туралы деректердің түпнұсқалығын тексеру;</w:t>
      </w:r>
      <w:r>
        <w:br/>
      </w:r>
      <w:r>
        <w:rPr>
          <w:rFonts w:ascii="Times New Roman"/>
          <w:b w:val="false"/>
          <w:i w:val="false"/>
          <w:color w:val="000000"/>
          <w:sz w:val="28"/>
        </w:rPr>
        <w:t>
      3) 2-үдеріс - "Е-лицензиялау" МДБ АЖ тұтынушының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4) 3-үдеріс – қызмет берушінің осы Регламентте көрсетілген қызметті таңдауы, қызметті көрсету үшін сұраныс нысанын экранға шығару және тұтынушы деректерін қызмет беруші қызметкері мен енгізу;</w:t>
      </w:r>
      <w:r>
        <w:br/>
      </w:r>
      <w:r>
        <w:rPr>
          <w:rFonts w:ascii="Times New Roman"/>
          <w:b w:val="false"/>
          <w:i w:val="false"/>
          <w:color w:val="000000"/>
          <w:sz w:val="28"/>
        </w:rPr>
        <w:t>
      5) 4-үдеріс – тұтынушы туралы сұранысты ЭҮШ арқылы ЖТ МДБ/ЗТ МДБ жіберу;</w:t>
      </w:r>
      <w:r>
        <w:br/>
      </w:r>
      <w:r>
        <w:rPr>
          <w:rFonts w:ascii="Times New Roman"/>
          <w:b w:val="false"/>
          <w:i w:val="false"/>
          <w:color w:val="000000"/>
          <w:sz w:val="28"/>
        </w:rPr>
        <w:t>
      6) 2-шарт – тұтынушының ЖТ МДБ/ЗТ МДБ деректерінің болуын тексеру;</w:t>
      </w:r>
      <w:r>
        <w:br/>
      </w:r>
      <w:r>
        <w:rPr>
          <w:rFonts w:ascii="Times New Roman"/>
          <w:b w:val="false"/>
          <w:i w:val="false"/>
          <w:color w:val="000000"/>
          <w:sz w:val="28"/>
        </w:rPr>
        <w:t>
      7) 5-үдеріс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тұтынушымен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9) 7-үдеріс - "Е-лицензиялау" МДБ АЖ сұранысты тіркеу және "Е-лицензиялау" МДБ АЖ қызмет көрсетуді өңдеу;</w:t>
      </w:r>
      <w:r>
        <w:br/>
      </w:r>
      <w:r>
        <w:rPr>
          <w:rFonts w:ascii="Times New Roman"/>
          <w:b w:val="false"/>
          <w:i w:val="false"/>
          <w:color w:val="000000"/>
          <w:sz w:val="28"/>
        </w:rPr>
        <w:t>
      10) 3-шарт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11) 8-үдеріс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Мемлекеттік қызметті қағаз тасымалдағышта алу үшін тұтынушы қағаз тасымалдағыштағы құжаттар пакетін қызмет көрсетушінің кеңсесі арқылы ұсынады.</w:t>
      </w:r>
      <w:r>
        <w:br/>
      </w:r>
      <w:r>
        <w:rPr>
          <w:rFonts w:ascii="Times New Roman"/>
          <w:b w:val="false"/>
          <w:i w:val="false"/>
          <w:color w:val="000000"/>
          <w:sz w:val="28"/>
        </w:rPr>
        <w:t>
</w:t>
      </w:r>
      <w:r>
        <w:rPr>
          <w:rFonts w:ascii="Times New Roman"/>
          <w:b w:val="false"/>
          <w:i w:val="false"/>
          <w:color w:val="000000"/>
          <w:sz w:val="28"/>
        </w:rPr>
        <w:t>
      8. Оператордың АЖО ХҚКО АЖ Орталық арқылы қызмет көрсету кезіндегі функционалдық өзара іс-әрекет (</w:t>
      </w:r>
      <w:r>
        <w:rPr>
          <w:rFonts w:ascii="Times New Roman"/>
          <w:b w:val="false"/>
          <w:i w:val="false"/>
          <w:color w:val="000000"/>
          <w:sz w:val="28"/>
        </w:rPr>
        <w:t>N 3 диаграммасы</w:t>
      </w:r>
      <w:r>
        <w:rPr>
          <w:rFonts w:ascii="Times New Roman"/>
          <w:b w:val="false"/>
          <w:i w:val="false"/>
          <w:color w:val="000000"/>
          <w:sz w:val="28"/>
        </w:rPr>
        <w:t>)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Орталық операторының қызмет көрсету үшін логин және парольді АЖО ХҚКО АЖ енгiзу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қызметті көрсету үшін сұраныс нысанын экранға шығару және Орталық операторының тұтынушы деректерін енгізу;</w:t>
      </w:r>
      <w:r>
        <w:br/>
      </w:r>
      <w:r>
        <w:rPr>
          <w:rFonts w:ascii="Times New Roman"/>
          <w:b w:val="false"/>
          <w:i w:val="false"/>
          <w:color w:val="000000"/>
          <w:sz w:val="28"/>
        </w:rPr>
        <w:t>
      3) 3-үдеріс - тұтынушы туралы сұранысты ЭҮШ арқылы ЖТ МДБ/ЗТ МДБ жіберу;</w:t>
      </w:r>
      <w:r>
        <w:br/>
      </w:r>
      <w:r>
        <w:rPr>
          <w:rFonts w:ascii="Times New Roman"/>
          <w:b w:val="false"/>
          <w:i w:val="false"/>
          <w:color w:val="000000"/>
          <w:sz w:val="28"/>
        </w:rPr>
        <w:t>
      4) 1-шарт - тұтынушының ЖТ МДБ/ЗТ МДБ деректерінің болуын тексеру;</w:t>
      </w:r>
      <w:r>
        <w:br/>
      </w:r>
      <w:r>
        <w:rPr>
          <w:rFonts w:ascii="Times New Roman"/>
          <w:b w:val="false"/>
          <w:i w:val="false"/>
          <w:color w:val="000000"/>
          <w:sz w:val="28"/>
        </w:rPr>
        <w:t>
      5) 4-үдеріс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тұтынушымен берілген қағаз нысандағы құжаттардың болуы және қажетті құжаттарды Орталық операторымен сканерден өткізу туралы белгіленген бөлімдегі сұраныс нысанын толтыру, оны сұраныс нысанына қосу және қызмет көрсетуге сұраныс толтырылған нысанына (енгізілген деректерді) ЭЦҚ арқылы куәландыру;</w:t>
      </w:r>
      <w:r>
        <w:br/>
      </w:r>
      <w:r>
        <w:rPr>
          <w:rFonts w:ascii="Times New Roman"/>
          <w:b w:val="false"/>
          <w:i w:val="false"/>
          <w:color w:val="000000"/>
          <w:sz w:val="28"/>
        </w:rPr>
        <w:t>
      7) 6-үдеріс – Орталық операторының ЭЦҚ куәландырылған (қолы қойылған) электрондық құжатты (тұтынушының сұранысы) ЭҮШ арқылы "Е-лицензиялау" МДБ АЖ жіберуі;</w:t>
      </w:r>
      <w:r>
        <w:br/>
      </w:r>
      <w:r>
        <w:rPr>
          <w:rFonts w:ascii="Times New Roman"/>
          <w:b w:val="false"/>
          <w:i w:val="false"/>
          <w:color w:val="000000"/>
          <w:sz w:val="28"/>
        </w:rPr>
        <w:t>
      8) 7-үдеріс - "Е-лицензиялау" МДБ АЖ электрондық құжатты тіркеу;</w:t>
      </w:r>
      <w:r>
        <w:br/>
      </w:r>
      <w:r>
        <w:rPr>
          <w:rFonts w:ascii="Times New Roman"/>
          <w:b w:val="false"/>
          <w:i w:val="false"/>
          <w:color w:val="000000"/>
          <w:sz w:val="28"/>
        </w:rPr>
        <w:t>
      9) 2-шарт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10) 8-үдеріс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11) 9-үдеріс – тұтынушының Орталық операторы арқылы "Е-лицензиялау" МДБ АЖ қалыптастырылған қызметті көрсету нәтижесін алуы (ІІ, ІІІ және IV санат объектілері үшін қоршаған ортаға эмиссияға рұқсат).</w:t>
      </w:r>
      <w:r>
        <w:br/>
      </w:r>
      <w:r>
        <w:rPr>
          <w:rFonts w:ascii="Times New Roman"/>
          <w:b w:val="false"/>
          <w:i w:val="false"/>
          <w:color w:val="000000"/>
          <w:sz w:val="28"/>
        </w:rPr>
        <w:t>
      Мемлекеттік қызметті қағаз тасымалдағышта ХҚКО арқылы алу үшін тұтынушы қағаз тасымалдағыштағы құжаттар пакетін ХҚКО-на ұсынады.</w:t>
      </w:r>
      <w:r>
        <w:br/>
      </w:r>
      <w:r>
        <w:rPr>
          <w:rFonts w:ascii="Times New Roman"/>
          <w:b w:val="false"/>
          <w:i w:val="false"/>
          <w:color w:val="000000"/>
          <w:sz w:val="28"/>
        </w:rPr>
        <w:t>
</w:t>
      </w:r>
      <w:r>
        <w:rPr>
          <w:rFonts w:ascii="Times New Roman"/>
          <w:b w:val="false"/>
          <w:i w:val="false"/>
          <w:color w:val="000000"/>
          <w:sz w:val="28"/>
        </w:rPr>
        <w:t>
      9. "Е-лицензиялау" веб-порталында сұраныс нысанын толтыру және қызмет көрсетуге жауаптар келтірілген www.elicense.kz.</w:t>
      </w:r>
      <w:r>
        <w:br/>
      </w:r>
      <w:r>
        <w:rPr>
          <w:rFonts w:ascii="Times New Roman"/>
          <w:b w:val="false"/>
          <w:i w:val="false"/>
          <w:color w:val="000000"/>
          <w:sz w:val="28"/>
        </w:rPr>
        <w:t>
</w:t>
      </w:r>
      <w:r>
        <w:rPr>
          <w:rFonts w:ascii="Times New Roman"/>
          <w:b w:val="false"/>
          <w:i w:val="false"/>
          <w:color w:val="000000"/>
          <w:sz w:val="28"/>
        </w:rPr>
        <w:t>
      10. Tұтынушының электрондық мемлекеттік қызмет көрсету бойынша орындау мәртебесін тексеру тәсілі: ЭҮП-ның "Алынған қызметтер тарихы" бөлімінде, сондай-ақ ЖАО немесе ХҚКО жолыққан кезде.</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қажетті ақпарат пен кеңесті саll–центрдің: (1414) телефоны бойынша алуға болады.</w:t>
      </w:r>
    </w:p>
    <w:bookmarkEnd w:id="6"/>
    <w:bookmarkStart w:name="z20" w:id="7"/>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үдерісіндегі өзара іс-әрекет тәртібін сипаттау</w:t>
      </w:r>
    </w:p>
    <w:bookmarkEnd w:id="7"/>
    <w:bookmarkStart w:name="z21" w:id="8"/>
    <w:p>
      <w:pPr>
        <w:spacing w:after="0"/>
        <w:ind w:left="0"/>
        <w:jc w:val="both"/>
      </w:pPr>
      <w:r>
        <w:rPr>
          <w:rFonts w:ascii="Times New Roman"/>
          <w:b w:val="false"/>
          <w:i w:val="false"/>
          <w:color w:val="000000"/>
          <w:sz w:val="28"/>
        </w:rPr>
        <w:t>
      12. Мемлекеттік қызметті көрсету үдерісіне қатысатын ҚФБ тізбесі:</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МДБ АЖ;</w:t>
      </w:r>
      <w:r>
        <w:br/>
      </w:r>
      <w:r>
        <w:rPr>
          <w:rFonts w:ascii="Times New Roman"/>
          <w:b w:val="false"/>
          <w:i w:val="false"/>
          <w:color w:val="000000"/>
          <w:sz w:val="28"/>
        </w:rPr>
        <w:t>
      4) ЖТ МДБ/ЗТ МДБ;</w:t>
      </w:r>
      <w:r>
        <w:br/>
      </w:r>
      <w:r>
        <w:rPr>
          <w:rFonts w:ascii="Times New Roman"/>
          <w:b w:val="false"/>
          <w:i w:val="false"/>
          <w:color w:val="000000"/>
          <w:sz w:val="28"/>
        </w:rPr>
        <w:t>
      5) ХҚО АЖ;</w:t>
      </w:r>
      <w:r>
        <w:br/>
      </w:r>
      <w:r>
        <w:rPr>
          <w:rFonts w:ascii="Times New Roman"/>
          <w:b w:val="false"/>
          <w:i w:val="false"/>
          <w:color w:val="000000"/>
          <w:sz w:val="28"/>
        </w:rPr>
        <w:t>
      6) АЖО ХҚКО АЖ;</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13. Әрбір іс-әрекеттің орындалу мерзімін көрсете отырып, іс-әрекеттерінің (рәсімдерінің, функцияларының, операцияларының)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"II, III және IV санаттағы нысандар үшін қоршаған ортаға эмиссия жасауға рұқсат беру" электронды мемлекеттік қызмет көрсетуге бланкілер нысандары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(ақпараттың рұқсат етiлмеген алуынан қорғау);</w:t>
      </w:r>
      <w:r>
        <w:br/>
      </w:r>
      <w:r>
        <w:rPr>
          <w:rFonts w:ascii="Times New Roman"/>
          <w:b w:val="false"/>
          <w:i w:val="false"/>
          <w:color w:val="000000"/>
          <w:sz w:val="28"/>
        </w:rPr>
        <w:t>
      2) тұтастық (ақпараттың рұқсат етiлмеген өзгеруiнен қорғау);</w:t>
      </w:r>
      <w:r>
        <w:br/>
      </w:r>
      <w:r>
        <w:rPr>
          <w:rFonts w:ascii="Times New Roman"/>
          <w:b w:val="false"/>
          <w:i w:val="false"/>
          <w:color w:val="000000"/>
          <w:sz w:val="28"/>
        </w:rPr>
        <w:t>
      3) қол жетiмдiлiк (ақпараттың рұқсат етiлмеген ұстап қалуы және ресурстардан қорғау).</w:t>
      </w:r>
      <w:r>
        <w:br/>
      </w:r>
      <w:r>
        <w:rPr>
          <w:rFonts w:ascii="Times New Roman"/>
          <w:b w:val="false"/>
          <w:i w:val="false"/>
          <w:color w:val="000000"/>
          <w:sz w:val="28"/>
        </w:rPr>
        <w:t>
</w:t>
      </w:r>
      <w:r>
        <w:rPr>
          <w:rFonts w:ascii="Times New Roman"/>
          <w:b w:val="false"/>
          <w:i w:val="false"/>
          <w:color w:val="000000"/>
          <w:sz w:val="28"/>
        </w:rPr>
        <w:t>
      18. Қызмет көрсетудің техникалық шарттары:</w:t>
      </w:r>
      <w:r>
        <w:br/>
      </w:r>
      <w:r>
        <w:rPr>
          <w:rFonts w:ascii="Times New Roman"/>
          <w:b w:val="false"/>
          <w:i w:val="false"/>
          <w:color w:val="000000"/>
          <w:sz w:val="28"/>
        </w:rPr>
        <w:t>
      интернетке немесе ресурсқа қол жеткізу үшін қажетті өзге қондырғыға шығатын компьютердің, ұялы телефонның болуы.</w:t>
      </w:r>
    </w:p>
    <w:bookmarkEnd w:id="8"/>
    <w:bookmarkStart w:name="z28" w:id="9"/>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1. Кесте. ЭҮП арқылы ҚФБ іс-әрекет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25"/>
        <w:gridCol w:w="2996"/>
        <w:gridCol w:w="2613"/>
        <w:gridCol w:w="3209"/>
        <w:gridCol w:w="1804"/>
      </w:tblGrid>
      <w:tr>
        <w:trPr>
          <w:trHeight w:val="8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27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рәсімдердің, операциялардың) атауы және олардың сипаттамалары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тұтынушының компьютеріндегі ғаламтор-браузерінде бекіту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деректерін қажетті құжаттарды электрондық түрде бекіте отырып қалыптастырады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сұранысқа (қол қою) ЭЦҚ таңдау</w:t>
            </w:r>
          </w:p>
        </w:tc>
      </w:tr>
      <w:tr>
        <w:trPr>
          <w:trHeight w:val="21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8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 бар болса;</w:t>
            </w:r>
            <w:r>
              <w:br/>
            </w:r>
            <w:r>
              <w:rPr>
                <w:rFonts w:ascii="Times New Roman"/>
                <w:b w:val="false"/>
                <w:i w:val="false"/>
                <w:color w:val="000000"/>
                <w:sz w:val="20"/>
              </w:rPr>
              <w:t>
</w:t>
            </w:r>
            <w:r>
              <w:rPr>
                <w:rFonts w:ascii="Times New Roman"/>
                <w:b w:val="false"/>
                <w:i w:val="false"/>
                <w:color w:val="000000"/>
                <w:sz w:val="20"/>
              </w:rPr>
              <w:t>3 - егер авторизациялау сәтті өтсе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w:t>
            </w:r>
            <w:r>
              <w:br/>
            </w:r>
            <w:r>
              <w:rPr>
                <w:rFonts w:ascii="Times New Roman"/>
                <w:b w:val="false"/>
                <w:i w:val="false"/>
                <w:color w:val="000000"/>
                <w:sz w:val="20"/>
              </w:rPr>
              <w:t>
</w:t>
            </w:r>
            <w:r>
              <w:rPr>
                <w:rFonts w:ascii="Times New Roman"/>
                <w:b w:val="false"/>
                <w:i w:val="false"/>
                <w:color w:val="000000"/>
                <w:sz w:val="20"/>
              </w:rPr>
              <w:t>8 - егер ЭЦҚ қатесіз болса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772"/>
        <w:gridCol w:w="2772"/>
        <w:gridCol w:w="2772"/>
        <w:gridCol w:w="2772"/>
      </w:tblGrid>
      <w:tr>
        <w:trPr>
          <w:trHeight w:val="27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70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ЭЦҚ арқылы куәландыру (қол қою)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өтінім құжаттың (тұтынушының сұранысы) тіркеу және "Е-лицензиялау" АЖ-да сұранысты өңдеу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АЖ-дағы тұтынушының деректерінде бұзушылықтарға байланысты бас тарту туралы хабарламаны қалыптастыру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216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сұранысын тіркеу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электрондық мемлекеттік қызмет көрсетуден бас тарту туралы хабарландыруды қалыптастыру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54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24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рұқсат беру үшін тұтынушының негізге және біліктілік талабына сәйкестілігін қызмет берушімен тексеру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      2. Кесте. Қызмет беруші арқылы ҚФБ іс-әрекет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784"/>
        <w:gridCol w:w="2953"/>
        <w:gridCol w:w="2533"/>
        <w:gridCol w:w="2953"/>
        <w:gridCol w:w="2429"/>
      </w:tblGrid>
      <w:tr>
        <w:trPr>
          <w:trHeight w:val="81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189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рәсімдердің, операциялардың) атауы және олардың сипаттамалары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бас тарту туралы хабарламаны қалыптастыру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сұранысты тексеруге ЗТ МДБ жіберу;</w:t>
            </w:r>
          </w:p>
        </w:tc>
      </w:tr>
      <w:tr>
        <w:trPr>
          <w:trHeight w:val="21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54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7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беруші қызметкерінің логині мен паролі деректерінің түпнұсқалығын тексеру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 бар болса;</w:t>
            </w:r>
            <w:r>
              <w:br/>
            </w:r>
            <w:r>
              <w:rPr>
                <w:rFonts w:ascii="Times New Roman"/>
                <w:b w:val="false"/>
                <w:i w:val="false"/>
                <w:color w:val="000000"/>
                <w:sz w:val="20"/>
              </w:rPr>
              <w:t>
</w:t>
            </w:r>
            <w:r>
              <w:rPr>
                <w:rFonts w:ascii="Times New Roman"/>
                <w:b w:val="false"/>
                <w:i w:val="false"/>
                <w:color w:val="000000"/>
                <w:sz w:val="20"/>
              </w:rPr>
              <w:t>6 - егер авторизациялау сәтті өтсе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924"/>
        <w:gridCol w:w="2758"/>
        <w:gridCol w:w="2779"/>
        <w:gridCol w:w="2760"/>
      </w:tblGrid>
      <w:tr>
        <w:trPr>
          <w:trHeight w:val="27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70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мен сұраныс нысанын толтыру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сұраныс тіркеу және "Е-лицензиялау" МДБ АЖ қызмет көрсетуді өңдеу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бұзушылықтардың болуына байланысты бас тарту туралы хабарламаны қалыптастыру;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216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электрондық мемлекеттік қызметті көрсетуден бас тарту туралы хабарламаны қалыптастыру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54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56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сұраныс бойынша деректер "Е-лицензиялау" МДБ АЖ жоқ болса;</w:t>
            </w:r>
            <w:r>
              <w:br/>
            </w:r>
            <w:r>
              <w:rPr>
                <w:rFonts w:ascii="Times New Roman"/>
                <w:b w:val="false"/>
                <w:i w:val="false"/>
                <w:color w:val="000000"/>
                <w:sz w:val="20"/>
              </w:rPr>
              <w:t>
</w:t>
            </w:r>
            <w:r>
              <w:rPr>
                <w:rFonts w:ascii="Times New Roman"/>
                <w:b w:val="false"/>
                <w:i w:val="false"/>
                <w:color w:val="000000"/>
                <w:sz w:val="20"/>
              </w:rPr>
              <w:t>9 - егер сұраныс бойынша деректер табылса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      3. Кесте. Орталық арқылы ҚФБ іс-әрекет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780"/>
        <w:gridCol w:w="2780"/>
        <w:gridCol w:w="2948"/>
        <w:gridCol w:w="2508"/>
        <w:gridCol w:w="2509"/>
      </w:tblGrid>
      <w:tr>
        <w:trPr>
          <w:trHeight w:val="8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r>
      <w:tr>
        <w:trPr>
          <w:trHeight w:val="244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рәсімдердің, операциялардың) атауы және олардың сипаттамалары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авторизацияланады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таңдау және сұраныс нысанын қалыптастырады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сұранысты жіберу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 еместігі туралы хабарламаны қалыптастыру</w:t>
            </w:r>
          </w:p>
        </w:tc>
      </w:tr>
      <w:tr>
        <w:trPr>
          <w:trHeight w:val="9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 бар болса;</w:t>
            </w:r>
            <w:r>
              <w:br/>
            </w:r>
            <w:r>
              <w:rPr>
                <w:rFonts w:ascii="Times New Roman"/>
                <w:b w:val="false"/>
                <w:i w:val="false"/>
                <w:color w:val="000000"/>
                <w:sz w:val="20"/>
              </w:rPr>
              <w:t>
</w:t>
            </w:r>
            <w:r>
              <w:rPr>
                <w:rFonts w:ascii="Times New Roman"/>
                <w:b w:val="false"/>
                <w:i w:val="false"/>
                <w:color w:val="000000"/>
                <w:sz w:val="20"/>
              </w:rPr>
              <w:t>5 - егер бұзушылық болмаса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2783"/>
        <w:gridCol w:w="2762"/>
        <w:gridCol w:w="2763"/>
        <w:gridCol w:w="2763"/>
      </w:tblGrid>
      <w:tr>
        <w:trPr>
          <w:trHeight w:val="27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r>
      <w:tr>
        <w:trPr>
          <w:trHeight w:val="205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куәлігін және қажетті құжаттарды енгізіп, сұраныс нысанын толтыру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ЭЦҚ операторымен куәландырылған Құжатты бағыттау (қол қою)</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 еместігі туралы хабарламаны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55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54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35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бар болса;</w:t>
            </w:r>
            <w:r>
              <w:br/>
            </w:r>
            <w:r>
              <w:rPr>
                <w:rFonts w:ascii="Times New Roman"/>
                <w:b w:val="false"/>
                <w:i w:val="false"/>
                <w:color w:val="000000"/>
                <w:sz w:val="20"/>
              </w:rPr>
              <w:t>
</w:t>
            </w:r>
            <w:r>
              <w:rPr>
                <w:rFonts w:ascii="Times New Roman"/>
                <w:b w:val="false"/>
                <w:i w:val="false"/>
                <w:color w:val="000000"/>
                <w:sz w:val="20"/>
              </w:rPr>
              <w:t>9 - егер бұзушылық болмаса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3"/>
    <w:bookmarkStart w:name="z33" w:id="14"/>
    <w:p>
      <w:pPr>
        <w:spacing w:after="0"/>
        <w:ind w:left="0"/>
        <w:jc w:val="left"/>
      </w:pPr>
      <w:r>
        <w:rPr>
          <w:rFonts w:ascii="Times New Roman"/>
          <w:b/>
          <w:i w:val="false"/>
          <w:color w:val="000000"/>
        </w:rPr>
        <w:t xml:space="preserve"> 
ЭҮП арқылы мемлекеттік электрондық қызмет көрсету кезіндегі функционалдық өзара іс-әрекет N 1 диаграммасы</w:t>
      </w:r>
    </w:p>
    <w:bookmarkEnd w:id="14"/>
    <w:p>
      <w:pPr>
        <w:spacing w:after="0"/>
        <w:ind w:left="0"/>
        <w:jc w:val="both"/>
      </w:pPr>
      <w:r>
        <w:drawing>
          <wp:inline distT="0" distB="0" distL="0" distR="0">
            <wp:extent cx="9207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07500" cy="3746500"/>
                    </a:xfrm>
                    <a:prstGeom prst="rect">
                      <a:avLst/>
                    </a:prstGeom>
                  </pic:spPr>
                </pic:pic>
              </a:graphicData>
            </a:graphic>
          </wp:inline>
        </w:drawing>
      </w:r>
    </w:p>
    <w:bookmarkStart w:name="z34" w:id="15"/>
    <w:p>
      <w:pPr>
        <w:spacing w:after="0"/>
        <w:ind w:left="0"/>
        <w:jc w:val="left"/>
      </w:pPr>
      <w:r>
        <w:rPr>
          <w:rFonts w:ascii="Times New Roman"/>
          <w:b/>
          <w:i w:val="false"/>
          <w:color w:val="000000"/>
        </w:rPr>
        <w:t xml:space="preserve"> 
Қызмет беруші арқылы мемлекеттік электрондық қызмет көрсету кезіндегі функционалдық өзара іс-қимыл N 2 диаграммасы</w:t>
      </w:r>
    </w:p>
    <w:bookmarkEnd w:id="15"/>
    <w:p>
      <w:pPr>
        <w:spacing w:after="0"/>
        <w:ind w:left="0"/>
        <w:jc w:val="both"/>
      </w:pPr>
      <w:r>
        <w:drawing>
          <wp:inline distT="0" distB="0" distL="0" distR="0">
            <wp:extent cx="9334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34500" cy="46736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ХҚКО АЖ арқылы электрондық мемлекеттік қызметті көрсету кезіндегі функционалды өзара іс-әрекеттің N 3 диаграммасы</w:t>
      </w:r>
    </w:p>
    <w:bookmarkEnd w:id="16"/>
    <w:p>
      <w:pPr>
        <w:spacing w:after="0"/>
        <w:ind w:left="0"/>
        <w:jc w:val="both"/>
      </w:pPr>
      <w:r>
        <w:drawing>
          <wp:inline distT="0" distB="0" distL="0" distR="0">
            <wp:extent cx="908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80500" cy="4546600"/>
                    </a:xfrm>
                    <a:prstGeom prst="rect">
                      <a:avLst/>
                    </a:prstGeom>
                  </pic:spPr>
                </pic:pic>
              </a:graphicData>
            </a:graphic>
          </wp:inline>
        </w:drawing>
      </w:r>
    </w:p>
    <w:p>
      <w:pPr>
        <w:spacing w:after="0"/>
        <w:ind w:left="0"/>
        <w:jc w:val="both"/>
      </w:pPr>
      <w:r>
        <w:drawing>
          <wp:inline distT="0" distB="0" distL="0" distR="0">
            <wp:extent cx="62230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0" cy="61087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      Сериясы А-W                                           N 00000</w:t>
      </w:r>
    </w:p>
    <w:bookmarkStart w:name="z37" w:id="18"/>
    <w:p>
      <w:pPr>
        <w:spacing w:after="0"/>
        <w:ind w:left="0"/>
        <w:jc w:val="left"/>
      </w:pPr>
      <w:r>
        <w:rPr>
          <w:rFonts w:ascii="Times New Roman"/>
          <w:b/>
          <w:i w:val="false"/>
          <w:color w:val="000000"/>
        </w:rPr>
        <w:t xml:space="preserve"> 
Қоршаған ортаға</w:t>
      </w:r>
      <w:r>
        <w:br/>
      </w:r>
      <w:r>
        <w:rPr>
          <w:rFonts w:ascii="Times New Roman"/>
          <w:b/>
          <w:i w:val="false"/>
          <w:color w:val="000000"/>
        </w:rPr>
        <w:t>
эмиссияларға рұқсат беретін органның атауы</w:t>
      </w:r>
      <w:r>
        <w:br/>
      </w:r>
      <w:r>
        <w:rPr>
          <w:rFonts w:ascii="Times New Roman"/>
          <w:b/>
          <w:i w:val="false"/>
          <w:color w:val="000000"/>
        </w:rPr>
        <w:t>
Қоршаған ортаға эмиссияларға</w:t>
      </w:r>
      <w:r>
        <w:br/>
      </w:r>
      <w:r>
        <w:rPr>
          <w:rFonts w:ascii="Times New Roman"/>
          <w:b/>
          <w:i w:val="false"/>
          <w:color w:val="000000"/>
        </w:rPr>
        <w:t>
РҰҚСАТ (табиғат пайдаланушының атауы)</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(индексі, пошталық мекенжайы)</w:t>
      </w:r>
    </w:p>
    <w:p>
      <w:pPr>
        <w:spacing w:after="0"/>
        <w:ind w:left="0"/>
        <w:jc w:val="both"/>
      </w:pPr>
      <w:r>
        <w:rPr>
          <w:rFonts w:ascii="Times New Roman"/>
          <w:b w:val="false"/>
          <w:i w:val="false"/>
          <w:color w:val="000000"/>
          <w:sz w:val="28"/>
        </w:rPr>
        <w:t>Салық төлеушiнiң тiркеу нөмiрi, жеке сәйкестендiру</w:t>
      </w:r>
      <w:r>
        <w:br/>
      </w:r>
      <w:r>
        <w:rPr>
          <w:rFonts w:ascii="Times New Roman"/>
          <w:b w:val="false"/>
          <w:i w:val="false"/>
          <w:color w:val="000000"/>
          <w:sz w:val="28"/>
        </w:rPr>
        <w:t>
нөмiрi/бизнес-сәйкестендiру нөмiрi __________________________________</w:t>
      </w:r>
      <w:r>
        <w:br/>
      </w:r>
      <w:r>
        <w:rPr>
          <w:rFonts w:ascii="Times New Roman"/>
          <w:b w:val="false"/>
          <w:i w:val="false"/>
          <w:color w:val="000000"/>
          <w:sz w:val="28"/>
        </w:rPr>
        <w:t>
Табиғат пайдаланушының есеп нөмірі* _________________________________</w:t>
      </w:r>
      <w:r>
        <w:br/>
      </w:r>
      <w:r>
        <w:rPr>
          <w:rFonts w:ascii="Times New Roman"/>
          <w:b w:val="false"/>
          <w:i w:val="false"/>
          <w:color w:val="000000"/>
          <w:sz w:val="28"/>
        </w:rPr>
        <w:t>
Өндірістік объектінің атауы _________________________________________</w:t>
      </w:r>
      <w:r>
        <w:br/>
      </w:r>
      <w:r>
        <w:rPr>
          <w:rFonts w:ascii="Times New Roman"/>
          <w:b w:val="false"/>
          <w:i w:val="false"/>
          <w:color w:val="000000"/>
          <w:sz w:val="28"/>
        </w:rPr>
        <w:t>
Өндірістік объектінің орналасқан жері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пайдаланудың мынадай шарттарын сақтау:</w:t>
      </w:r>
    </w:p>
    <w:p>
      <w:pPr>
        <w:spacing w:after="0"/>
        <w:ind w:left="0"/>
        <w:jc w:val="both"/>
      </w:pPr>
      <w:r>
        <w:rPr>
          <w:rFonts w:ascii="Times New Roman"/>
          <w:b w:val="false"/>
          <w:i w:val="false"/>
          <w:color w:val="000000"/>
          <w:sz w:val="28"/>
        </w:rPr>
        <w:t>      1. Ластаушы заттардың шығарындыларын мыналардан аспайтын</w:t>
      </w:r>
      <w:r>
        <w:br/>
      </w:r>
      <w:r>
        <w:rPr>
          <w:rFonts w:ascii="Times New Roman"/>
          <w:b w:val="false"/>
          <w:i w:val="false"/>
          <w:color w:val="000000"/>
          <w:sz w:val="28"/>
        </w:rPr>
        <w:t>
көлемдерде (</w:t>
      </w:r>
      <w:r>
        <w:rPr>
          <w:rFonts w:ascii="Times New Roman"/>
          <w:b w:val="false"/>
          <w:i w:val="false"/>
          <w:color w:val="000000"/>
          <w:sz w:val="28"/>
        </w:rPr>
        <w:t>1-қосымша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2. Ластаушы заттардың шығарындыларын мыналардан аспайтын</w:t>
      </w:r>
      <w:r>
        <w:br/>
      </w:r>
      <w:r>
        <w:rPr>
          <w:rFonts w:ascii="Times New Roman"/>
          <w:b w:val="false"/>
          <w:i w:val="false"/>
          <w:color w:val="000000"/>
          <w:sz w:val="28"/>
        </w:rPr>
        <w:t>
көлемдерде (</w:t>
      </w:r>
      <w:r>
        <w:rPr>
          <w:rFonts w:ascii="Times New Roman"/>
          <w:b w:val="false"/>
          <w:i w:val="false"/>
          <w:color w:val="000000"/>
          <w:sz w:val="28"/>
        </w:rPr>
        <w:t>2-қосымша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3. Өндіріс және тұтыныс қалдықтарын орналастыруды мыналардан</w:t>
      </w:r>
      <w:r>
        <w:br/>
      </w:r>
      <w:r>
        <w:rPr>
          <w:rFonts w:ascii="Times New Roman"/>
          <w:b w:val="false"/>
          <w:i w:val="false"/>
          <w:color w:val="000000"/>
          <w:sz w:val="28"/>
        </w:rPr>
        <w:t>
аспайтын көлемдерде (</w:t>
      </w:r>
      <w:r>
        <w:rPr>
          <w:rFonts w:ascii="Times New Roman"/>
          <w:b w:val="false"/>
          <w:i w:val="false"/>
          <w:color w:val="000000"/>
          <w:sz w:val="28"/>
        </w:rPr>
        <w:t>3-қосымша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4. Күкірт орналастыруды мыналардан аспайтын көлемдерде</w:t>
      </w:r>
      <w:r>
        <w:br/>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5. Рұқсаттың қолданылу кезеңіне келісілген қоршаған ортаны</w:t>
      </w:r>
      <w:r>
        <w:br/>
      </w:r>
      <w:r>
        <w:rPr>
          <w:rFonts w:ascii="Times New Roman"/>
          <w:b w:val="false"/>
          <w:i w:val="false"/>
          <w:color w:val="000000"/>
          <w:sz w:val="28"/>
        </w:rPr>
        <w:t>
қорғау жөніндегі іс-шаралар жоспарын орындау.</w:t>
      </w:r>
      <w:r>
        <w:br/>
      </w:r>
      <w:r>
        <w:rPr>
          <w:rFonts w:ascii="Times New Roman"/>
          <w:b w:val="false"/>
          <w:i w:val="false"/>
          <w:color w:val="000000"/>
          <w:sz w:val="28"/>
        </w:rPr>
        <w:t>
      6. Рұқсаттың қолданылу кезеңіне өндірістік экологиялық бақылау бағдарламасын орындау.</w:t>
      </w:r>
      <w:r>
        <w:br/>
      </w:r>
      <w:r>
        <w:rPr>
          <w:rFonts w:ascii="Times New Roman"/>
          <w:b w:val="false"/>
          <w:i w:val="false"/>
          <w:color w:val="000000"/>
          <w:sz w:val="28"/>
        </w:rPr>
        <w:t>
      7. Осы рұқсатқа </w:t>
      </w:r>
      <w:r>
        <w:rPr>
          <w:rFonts w:ascii="Times New Roman"/>
          <w:b w:val="false"/>
          <w:i w:val="false"/>
          <w:color w:val="000000"/>
          <w:sz w:val="28"/>
        </w:rPr>
        <w:t>5-қосымшаға</w:t>
      </w:r>
      <w:r>
        <w:rPr>
          <w:rFonts w:ascii="Times New Roman"/>
          <w:b w:val="false"/>
          <w:i w:val="false"/>
          <w:color w:val="000000"/>
          <w:sz w:val="28"/>
        </w:rPr>
        <w:t xml:space="preserve"> сәйкес табиғат пайдалану шарттары. Қоршаған ортаға эмиссияларға рұқсаттың қолданылу мерзімі ____ жылдан</w:t>
      </w:r>
      <w:r>
        <w:br/>
      </w:r>
      <w:r>
        <w:rPr>
          <w:rFonts w:ascii="Times New Roman"/>
          <w:b w:val="false"/>
          <w:i w:val="false"/>
          <w:color w:val="000000"/>
          <w:sz w:val="28"/>
        </w:rPr>
        <w:t>
____ жылға дейін.</w:t>
      </w:r>
      <w:r>
        <w:br/>
      </w:r>
      <w:r>
        <w:rPr>
          <w:rFonts w:ascii="Times New Roman"/>
          <w:b w:val="false"/>
          <w:i w:val="false"/>
          <w:color w:val="000000"/>
          <w:sz w:val="28"/>
        </w:rPr>
        <w:t>
      Қоршаған ортаға эмиссияларға рұқсат қолданылатын технологиялар мен осы рұқсатта көрсетілген табиғат пайдалану шарттары өзгергенге дейін қолданылады.</w:t>
      </w:r>
      <w:r>
        <w:br/>
      </w:r>
      <w:r>
        <w:rPr>
          <w:rFonts w:ascii="Times New Roman"/>
          <w:b w:val="false"/>
          <w:i w:val="false"/>
          <w:color w:val="000000"/>
          <w:sz w:val="28"/>
        </w:rPr>
        <w:t>
      Осы рұқсаттың 5-7-тармақтарында көрсетілген қосымшалар мен бағдарламалар осы рұқсаттың ажырамас бөлігі болып табылады.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(уәкілетті тұлға)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қаласы                                        Берілген күні</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*Табиғат пайдаланушының есеп нөмірі ол берілген жағдайда</w:t>
      </w:r>
      <w:r>
        <w:br/>
      </w:r>
      <w:r>
        <w:rPr>
          <w:rFonts w:ascii="Times New Roman"/>
          <w:b w:val="false"/>
          <w:i w:val="false"/>
          <w:color w:val="000000"/>
          <w:sz w:val="28"/>
        </w:rPr>
        <w:t>
көрсетіледі.</w:t>
      </w:r>
    </w:p>
    <w:bookmarkStart w:name="z38" w:id="19"/>
    <w:p>
      <w:pPr>
        <w:spacing w:after="0"/>
        <w:ind w:left="0"/>
        <w:jc w:val="both"/>
      </w:pPr>
      <w:r>
        <w:rPr>
          <w:rFonts w:ascii="Times New Roman"/>
          <w:b w:val="false"/>
          <w:i w:val="false"/>
          <w:color w:val="000000"/>
          <w:sz w:val="28"/>
        </w:rPr>
        <w:t>
Қоршаған ортаға</w:t>
      </w:r>
      <w:r>
        <w:br/>
      </w:r>
      <w:r>
        <w:rPr>
          <w:rFonts w:ascii="Times New Roman"/>
          <w:b w:val="false"/>
          <w:i w:val="false"/>
          <w:color w:val="000000"/>
          <w:sz w:val="28"/>
        </w:rPr>
        <w:t>
эмиссияларға рұқсатқа</w:t>
      </w:r>
      <w:r>
        <w:br/>
      </w:r>
      <w:r>
        <w:rPr>
          <w:rFonts w:ascii="Times New Roman"/>
          <w:b w:val="false"/>
          <w:i w:val="false"/>
          <w:color w:val="000000"/>
          <w:sz w:val="28"/>
        </w:rPr>
        <w:t>
N 1-қосымша</w:t>
      </w:r>
    </w:p>
    <w:bookmarkEnd w:id="19"/>
    <w:p>
      <w:pPr>
        <w:spacing w:after="0"/>
        <w:ind w:left="0"/>
        <w:jc w:val="left"/>
      </w:pPr>
      <w:r>
        <w:rPr>
          <w:rFonts w:ascii="Times New Roman"/>
          <w:b/>
          <w:i w:val="false"/>
          <w:color w:val="000000"/>
        </w:rPr>
        <w:t xml:space="preserve"> Атмосфералық ауаға ластаушы заттар</w:t>
      </w:r>
      <w:r>
        <w:br/>
      </w:r>
      <w:r>
        <w:rPr>
          <w:rFonts w:ascii="Times New Roman"/>
          <w:b/>
          <w:i w:val="false"/>
          <w:color w:val="000000"/>
        </w:rPr>
        <w:t>
шығарындыларына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108"/>
        <w:gridCol w:w="1108"/>
        <w:gridCol w:w="1108"/>
        <w:gridCol w:w="1108"/>
        <w:gridCol w:w="1108"/>
        <w:gridCol w:w="1109"/>
        <w:gridCol w:w="1108"/>
        <w:gridCol w:w="1109"/>
        <w:gridCol w:w="1109"/>
        <w:gridCol w:w="1110"/>
      </w:tblGrid>
      <w:tr>
        <w:trPr>
          <w:trHeight w:val="27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шығарындыларының лимиттері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r>
      <w:tr>
        <w:trPr>
          <w:trHeight w:val="27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алаңдар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w:t>
            </w:r>
          </w:p>
        </w:tc>
      </w:tr>
      <w:tr>
        <w:trPr>
          <w:trHeight w:val="81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2-алаң және т.б.</w:t>
            </w:r>
          </w:p>
        </w:tc>
      </w:tr>
      <w:tr>
        <w:trPr>
          <w:trHeight w:val="81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both"/>
      </w:pPr>
      <w:r>
        <w:rPr>
          <w:rFonts w:ascii="Times New Roman"/>
          <w:b w:val="false"/>
          <w:i w:val="false"/>
          <w:color w:val="000000"/>
          <w:sz w:val="28"/>
        </w:rPr>
        <w:t>
Қоршаған ортаға</w:t>
      </w:r>
      <w:r>
        <w:br/>
      </w:r>
      <w:r>
        <w:rPr>
          <w:rFonts w:ascii="Times New Roman"/>
          <w:b w:val="false"/>
          <w:i w:val="false"/>
          <w:color w:val="000000"/>
          <w:sz w:val="28"/>
        </w:rPr>
        <w:t>
эмиссияларға рұқсатқа</w:t>
      </w:r>
      <w:r>
        <w:br/>
      </w:r>
      <w:r>
        <w:rPr>
          <w:rFonts w:ascii="Times New Roman"/>
          <w:b w:val="false"/>
          <w:i w:val="false"/>
          <w:color w:val="000000"/>
          <w:sz w:val="28"/>
        </w:rPr>
        <w:t>
N 2-қосымша</w:t>
      </w:r>
    </w:p>
    <w:bookmarkEnd w:id="20"/>
    <w:p>
      <w:pPr>
        <w:spacing w:after="0"/>
        <w:ind w:left="0"/>
        <w:jc w:val="left"/>
      </w:pPr>
      <w:r>
        <w:rPr>
          <w:rFonts w:ascii="Times New Roman"/>
          <w:b/>
          <w:i w:val="false"/>
          <w:color w:val="000000"/>
        </w:rPr>
        <w:t xml:space="preserve"> Сарқынды сулармен ластаушы заттар төгінділеріне</w:t>
      </w:r>
      <w:r>
        <w:br/>
      </w:r>
      <w:r>
        <w:rPr>
          <w:rFonts w:ascii="Times New Roman"/>
          <w:b/>
          <w:i w:val="false"/>
          <w:color w:val="000000"/>
        </w:rPr>
        <w:t>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107"/>
        <w:gridCol w:w="1107"/>
        <w:gridCol w:w="1107"/>
        <w:gridCol w:w="1108"/>
        <w:gridCol w:w="1108"/>
        <w:gridCol w:w="1108"/>
        <w:gridCol w:w="1108"/>
        <w:gridCol w:w="1108"/>
        <w:gridCol w:w="1108"/>
        <w:gridCol w:w="1110"/>
      </w:tblGrid>
      <w:tr>
        <w:trPr>
          <w:trHeight w:val="27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лимиттері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r>
      <w:tr>
        <w:trPr>
          <w:trHeight w:val="27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су шығарымдары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шығарымы бойынша</w:t>
            </w:r>
          </w:p>
        </w:tc>
      </w:tr>
      <w:tr>
        <w:trPr>
          <w:trHeight w:val="81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 шығарымы бойынша және т.б.</w:t>
            </w:r>
          </w:p>
        </w:tc>
      </w:tr>
      <w:tr>
        <w:trPr>
          <w:trHeight w:val="81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1"/>
    <w:p>
      <w:pPr>
        <w:spacing w:after="0"/>
        <w:ind w:left="0"/>
        <w:jc w:val="both"/>
      </w:pPr>
      <w:r>
        <w:rPr>
          <w:rFonts w:ascii="Times New Roman"/>
          <w:b w:val="false"/>
          <w:i w:val="false"/>
          <w:color w:val="000000"/>
          <w:sz w:val="28"/>
        </w:rPr>
        <w:t>
Қоршаған ортаға</w:t>
      </w:r>
      <w:r>
        <w:br/>
      </w:r>
      <w:r>
        <w:rPr>
          <w:rFonts w:ascii="Times New Roman"/>
          <w:b w:val="false"/>
          <w:i w:val="false"/>
          <w:color w:val="000000"/>
          <w:sz w:val="28"/>
        </w:rPr>
        <w:t>
эмиссияларға рұқсатқа</w:t>
      </w:r>
      <w:r>
        <w:br/>
      </w:r>
      <w:r>
        <w:rPr>
          <w:rFonts w:ascii="Times New Roman"/>
          <w:b w:val="false"/>
          <w:i w:val="false"/>
          <w:color w:val="000000"/>
          <w:sz w:val="28"/>
        </w:rPr>
        <w:t>
N 3-қосымша</w:t>
      </w:r>
    </w:p>
    <w:bookmarkEnd w:id="21"/>
    <w:p>
      <w:pPr>
        <w:spacing w:after="0"/>
        <w:ind w:left="0"/>
        <w:jc w:val="left"/>
      </w:pPr>
      <w:r>
        <w:rPr>
          <w:rFonts w:ascii="Times New Roman"/>
          <w:b/>
          <w:i w:val="false"/>
          <w:color w:val="000000"/>
        </w:rPr>
        <w:t xml:space="preserve"> Қалдықтар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2506"/>
        <w:gridCol w:w="1824"/>
        <w:gridCol w:w="1398"/>
        <w:gridCol w:w="1399"/>
        <w:gridCol w:w="1399"/>
        <w:gridCol w:w="1399"/>
        <w:gridCol w:w="1293"/>
      </w:tblGrid>
      <w:tr>
        <w:trPr>
          <w:trHeight w:val="600" w:hRule="atLeast"/>
        </w:trPr>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атауы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Көлемдері, тонна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r>
      <w:tr>
        <w:trPr>
          <w:trHeight w:val="27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түрлері бойынша: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both"/>
      </w:pPr>
      <w:r>
        <w:rPr>
          <w:rFonts w:ascii="Times New Roman"/>
          <w:b w:val="false"/>
          <w:i w:val="false"/>
          <w:color w:val="000000"/>
          <w:sz w:val="28"/>
        </w:rPr>
        <w:t>
Қоршаған ортаға</w:t>
      </w:r>
      <w:r>
        <w:br/>
      </w:r>
      <w:r>
        <w:rPr>
          <w:rFonts w:ascii="Times New Roman"/>
          <w:b w:val="false"/>
          <w:i w:val="false"/>
          <w:color w:val="000000"/>
          <w:sz w:val="28"/>
        </w:rPr>
        <w:t>
эмиссияларға рұқсатқа</w:t>
      </w:r>
      <w:r>
        <w:br/>
      </w:r>
      <w:r>
        <w:rPr>
          <w:rFonts w:ascii="Times New Roman"/>
          <w:b w:val="false"/>
          <w:i w:val="false"/>
          <w:color w:val="000000"/>
          <w:sz w:val="28"/>
        </w:rPr>
        <w:t>
N 4-қосымша</w:t>
      </w:r>
    </w:p>
    <w:bookmarkEnd w:id="22"/>
    <w:p>
      <w:pPr>
        <w:spacing w:after="0"/>
        <w:ind w:left="0"/>
        <w:jc w:val="left"/>
      </w:pPr>
      <w:r>
        <w:rPr>
          <w:rFonts w:ascii="Times New Roman"/>
          <w:b/>
          <w:i w:val="false"/>
          <w:color w:val="000000"/>
        </w:rPr>
        <w:t xml:space="preserve"> Күкірт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2536"/>
        <w:gridCol w:w="1752"/>
        <w:gridCol w:w="1752"/>
        <w:gridCol w:w="1752"/>
        <w:gridCol w:w="1752"/>
        <w:gridCol w:w="1626"/>
      </w:tblGrid>
      <w:tr>
        <w:trPr>
          <w:trHeight w:val="270" w:hRule="atLeast"/>
        </w:trPr>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Көлемдері, тонна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r>
      <w:tr>
        <w:trPr>
          <w:trHeight w:val="27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1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түрлері бойынша: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3"/>
    <w:p>
      <w:pPr>
        <w:spacing w:after="0"/>
        <w:ind w:left="0"/>
        <w:jc w:val="both"/>
      </w:pPr>
      <w:r>
        <w:rPr>
          <w:rFonts w:ascii="Times New Roman"/>
          <w:b w:val="false"/>
          <w:i w:val="false"/>
          <w:color w:val="000000"/>
          <w:sz w:val="28"/>
        </w:rPr>
        <w:t>
Қоршаған ортаға</w:t>
      </w:r>
      <w:r>
        <w:br/>
      </w:r>
      <w:r>
        <w:rPr>
          <w:rFonts w:ascii="Times New Roman"/>
          <w:b w:val="false"/>
          <w:i w:val="false"/>
          <w:color w:val="000000"/>
          <w:sz w:val="28"/>
        </w:rPr>
        <w:t>
эмиссияларға рұқсатқа</w:t>
      </w:r>
      <w:r>
        <w:br/>
      </w:r>
      <w:r>
        <w:rPr>
          <w:rFonts w:ascii="Times New Roman"/>
          <w:b w:val="false"/>
          <w:i w:val="false"/>
          <w:color w:val="000000"/>
          <w:sz w:val="28"/>
        </w:rPr>
        <w:t>
N 5-қосымша</w:t>
      </w:r>
    </w:p>
    <w:bookmarkEnd w:id="23"/>
    <w:p>
      <w:pPr>
        <w:spacing w:after="0"/>
        <w:ind w:left="0"/>
        <w:jc w:val="both"/>
      </w:pPr>
      <w:r>
        <w:rPr>
          <w:rFonts w:ascii="Times New Roman"/>
          <w:b/>
          <w:i w:val="false"/>
          <w:color w:val="000000"/>
          <w:sz w:val="28"/>
        </w:rPr>
        <w:t>                  Табиғат пайдалану шарттары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i w:val="false"/>
          <w:color w:val="000000"/>
          <w:sz w:val="28"/>
        </w:rPr>
        <w:t>           Қоршаған ортаға эмиссияларға рұқсат алуға</w:t>
      </w:r>
      <w:r>
        <w:br/>
      </w:r>
      <w:r>
        <w:rPr>
          <w:rFonts w:ascii="Times New Roman"/>
          <w:b w:val="false"/>
          <w:i w:val="false"/>
          <w:color w:val="000000"/>
          <w:sz w:val="28"/>
        </w:rPr>
        <w:t>
</w:t>
      </w:r>
      <w:r>
        <w:rPr>
          <w:rFonts w:ascii="Times New Roman"/>
          <w:b/>
          <w:i w:val="false"/>
          <w:color w:val="000000"/>
          <w:sz w:val="28"/>
        </w:rPr>
        <w:t>                           өтінім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(өтінім беруші ұйымның заңды мекенжайы немесе жеке тұлғаның</w:t>
      </w:r>
      <w:r>
        <w:br/>
      </w: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1. Жалпы ақпарат</w:t>
      </w:r>
      <w:r>
        <w:br/>
      </w:r>
      <w:r>
        <w:rPr>
          <w:rFonts w:ascii="Times New Roman"/>
          <w:b w:val="false"/>
          <w:i w:val="false"/>
          <w:color w:val="000000"/>
          <w:sz w:val="28"/>
        </w:rPr>
        <w:t>
      Байланыс телефондары, факс ____________________________________</w:t>
      </w:r>
      <w:r>
        <w:br/>
      </w:r>
      <w:r>
        <w:rPr>
          <w:rFonts w:ascii="Times New Roman"/>
          <w:b w:val="false"/>
          <w:i w:val="false"/>
          <w:color w:val="000000"/>
          <w:sz w:val="28"/>
        </w:rPr>
        <w:t>
      Оған өтінім берілетін өндірістік объектінің атауы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 санаты (өндірістік объектінің қауіптілік</w:t>
      </w:r>
      <w:r>
        <w:br/>
      </w:r>
      <w:r>
        <w:rPr>
          <w:rFonts w:ascii="Times New Roman"/>
          <w:b w:val="false"/>
          <w:i w:val="false"/>
          <w:color w:val="000000"/>
          <w:sz w:val="28"/>
        </w:rPr>
        <w:t>
сыныбы) _____________________________________________________________</w:t>
      </w:r>
      <w:r>
        <w:br/>
      </w:r>
      <w:r>
        <w:rPr>
          <w:rFonts w:ascii="Times New Roman"/>
          <w:b w:val="false"/>
          <w:i w:val="false"/>
          <w:color w:val="000000"/>
          <w:sz w:val="28"/>
        </w:rPr>
        <w:t>
      Табиғат пайдаланушының есеп нөмірі* ___________________________</w:t>
      </w:r>
      <w:r>
        <w:br/>
      </w:r>
      <w:r>
        <w:rPr>
          <w:rFonts w:ascii="Times New Roman"/>
          <w:b w:val="false"/>
          <w:i w:val="false"/>
          <w:color w:val="000000"/>
          <w:sz w:val="28"/>
        </w:rPr>
        <w:t>
      Салық төлеушiнiң тiркеу нөмiрi, жеке сәйкестендiру</w:t>
      </w:r>
      <w:r>
        <w:br/>
      </w:r>
      <w:r>
        <w:rPr>
          <w:rFonts w:ascii="Times New Roman"/>
          <w:b w:val="false"/>
          <w:i w:val="false"/>
          <w:color w:val="000000"/>
          <w:sz w:val="28"/>
        </w:rPr>
        <w:t>
нөмiрi/бизнес-сәйкестендiру нөмiрi __________________________________</w:t>
      </w:r>
      <w:r>
        <w:br/>
      </w:r>
      <w:r>
        <w:rPr>
          <w:rFonts w:ascii="Times New Roman"/>
          <w:b w:val="false"/>
          <w:i w:val="false"/>
          <w:color w:val="000000"/>
          <w:sz w:val="28"/>
        </w:rPr>
        <w:t>
      2. Өндірістік объектінің қоршаған ортаны ластауы көздері</w:t>
      </w:r>
      <w:r>
        <w:br/>
      </w:r>
      <w:r>
        <w:rPr>
          <w:rFonts w:ascii="Times New Roman"/>
          <w:b w:val="false"/>
          <w:i w:val="false"/>
          <w:color w:val="000000"/>
          <w:sz w:val="28"/>
        </w:rPr>
        <w:t>
орналасқан өнеркәсіптік алаңдардың орналасқан орындары туралы</w:t>
      </w:r>
      <w:r>
        <w:br/>
      </w:r>
      <w:r>
        <w:rPr>
          <w:rFonts w:ascii="Times New Roman"/>
          <w:b w:val="false"/>
          <w:i w:val="false"/>
          <w:color w:val="000000"/>
          <w:sz w:val="28"/>
        </w:rPr>
        <w:t>
деректер:</w:t>
      </w:r>
    </w:p>
    <w:p>
      <w:pPr>
        <w:spacing w:after="0"/>
        <w:ind w:left="0"/>
        <w:jc w:val="both"/>
      </w:pPr>
      <w:r>
        <w:rPr>
          <w:rFonts w:ascii="Times New Roman"/>
          <w:b w:val="false"/>
          <w:i w:val="false"/>
          <w:color w:val="000000"/>
          <w:sz w:val="28"/>
        </w:rPr>
        <w:t>      1-кесте. Өнеркәсіптік алаңдардың орналасқан орындары туралы</w:t>
      </w:r>
      <w:r>
        <w:br/>
      </w:r>
      <w:r>
        <w:rPr>
          <w:rFonts w:ascii="Times New Roman"/>
          <w:b w:val="false"/>
          <w:i w:val="false"/>
          <w:color w:val="000000"/>
          <w:sz w:val="28"/>
        </w:rPr>
        <w:t>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316"/>
        <w:gridCol w:w="2274"/>
        <w:gridCol w:w="1978"/>
        <w:gridCol w:w="1242"/>
        <w:gridCol w:w="1602"/>
        <w:gridCol w:w="2254"/>
      </w:tblGrid>
      <w:tr>
        <w:trPr>
          <w:trHeight w:val="27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алаңның нөмірі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алаңның атауы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жатқан аумағы,</w:t>
            </w:r>
            <w:r>
              <w:br/>
            </w:r>
            <w:r>
              <w:rPr>
                <w:rFonts w:ascii="Times New Roman"/>
                <w:b w:val="false"/>
                <w:i w:val="false"/>
                <w:color w:val="000000"/>
                <w:sz w:val="20"/>
              </w:rPr>
              <w:t>
</w:t>
            </w:r>
            <w:r>
              <w:rPr>
                <w:rFonts w:ascii="Times New Roman"/>
                <w:b w:val="false"/>
                <w:i w:val="false"/>
                <w:color w:val="000000"/>
                <w:sz w:val="20"/>
              </w:rPr>
              <w:t>га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 мин. сек.</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27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3. Ластаушы заттар шығарындыларының (төгінділерінің) және</w:t>
      </w:r>
      <w:r>
        <w:br/>
      </w:r>
      <w:r>
        <w:rPr>
          <w:rFonts w:ascii="Times New Roman"/>
          <w:b w:val="false"/>
          <w:i w:val="false"/>
          <w:color w:val="000000"/>
          <w:sz w:val="28"/>
        </w:rPr>
        <w:t>
орналастырылатын қалдықтардың (күкірттің) жылдар бойынша сұратылатын</w:t>
      </w:r>
      <w:r>
        <w:br/>
      </w:r>
      <w:r>
        <w:rPr>
          <w:rFonts w:ascii="Times New Roman"/>
          <w:b w:val="false"/>
          <w:i w:val="false"/>
          <w:color w:val="000000"/>
          <w:sz w:val="28"/>
        </w:rPr>
        <w:t>
лимиттері</w:t>
      </w:r>
    </w:p>
    <w:p>
      <w:pPr>
        <w:spacing w:after="0"/>
        <w:ind w:left="0"/>
        <w:jc w:val="both"/>
      </w:pPr>
      <w:r>
        <w:rPr>
          <w:rFonts w:ascii="Times New Roman"/>
          <w:b w:val="false"/>
          <w:i w:val="false"/>
          <w:color w:val="000000"/>
          <w:sz w:val="28"/>
        </w:rPr>
        <w:t>      2-кесте. Ластаушы заттар шығарындыларына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832"/>
        <w:gridCol w:w="1832"/>
        <w:gridCol w:w="1832"/>
        <w:gridCol w:w="1833"/>
        <w:gridCol w:w="1833"/>
        <w:gridCol w:w="1834"/>
      </w:tblGrid>
      <w:tr>
        <w:trPr>
          <w:trHeight w:val="1215"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шығарындыларының нормативтік көлемдері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 шығарындыларының сұратылатын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шығарындылар</w:t>
            </w:r>
          </w:p>
        </w:tc>
      </w:tr>
      <w:tr>
        <w:trPr>
          <w:trHeight w:val="1215"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жылға</w:t>
            </w:r>
          </w:p>
        </w:tc>
      </w:tr>
      <w:tr>
        <w:trPr>
          <w:trHeight w:val="81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алаңдар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w:t>
            </w:r>
          </w:p>
        </w:tc>
      </w:tr>
      <w:tr>
        <w:trPr>
          <w:trHeight w:val="81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 және т.б.</w:t>
            </w:r>
          </w:p>
        </w:tc>
      </w:tr>
      <w:tr>
        <w:trPr>
          <w:trHeight w:val="81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төгінділеріне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832"/>
        <w:gridCol w:w="1832"/>
        <w:gridCol w:w="1832"/>
        <w:gridCol w:w="1833"/>
        <w:gridCol w:w="1833"/>
        <w:gridCol w:w="1834"/>
      </w:tblGrid>
      <w:tr>
        <w:trPr>
          <w:trHeight w:val="945"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төгінділірінің нормативтік көлемдері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сұратылатын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төгінділер көлемі</w:t>
            </w:r>
          </w:p>
        </w:tc>
      </w:tr>
      <w:tr>
        <w:trPr>
          <w:trHeight w:val="945"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жылға</w:t>
            </w:r>
          </w:p>
        </w:tc>
      </w:tr>
      <w:tr>
        <w:trPr>
          <w:trHeight w:val="108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су шығарымдары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шығарымы бойынша</w:t>
            </w:r>
          </w:p>
        </w:tc>
      </w:tr>
      <w:tr>
        <w:trPr>
          <w:trHeight w:val="81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шығарымы бойынша және т.б.</w:t>
            </w:r>
          </w:p>
        </w:tc>
      </w:tr>
      <w:tr>
        <w:trPr>
          <w:trHeight w:val="81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 және тұтыныс қалдықтарын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500"/>
        <w:gridCol w:w="2128"/>
        <w:gridCol w:w="2128"/>
        <w:gridCol w:w="2128"/>
        <w:gridCol w:w="3470"/>
      </w:tblGrid>
      <w:tr>
        <w:trPr>
          <w:trHeight w:val="135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коды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нормативтік көлемдері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сұратылатын лимиттері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қалдықтарды орналастырудың іс жүзіндегі көлемдері</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жылға</w:t>
            </w:r>
          </w:p>
        </w:tc>
      </w:tr>
      <w:tr>
        <w:trPr>
          <w:trHeight w:val="108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түрлері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274"/>
        <w:gridCol w:w="2606"/>
        <w:gridCol w:w="2606"/>
        <w:gridCol w:w="4100"/>
      </w:tblGrid>
      <w:tr>
        <w:trPr>
          <w:trHeight w:val="108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нормативтік көлемдері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сұратылатын көлемдері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күкірт орналастыру көлемдері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7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жылға</w:t>
            </w:r>
          </w:p>
        </w:tc>
      </w:tr>
      <w:tr>
        <w:trPr>
          <w:trHeight w:val="27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пайдаланудың ұсынылатын шарттары: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сипатталғанға сәйкес</w:t>
      </w:r>
      <w:r>
        <w:br/>
      </w:r>
      <w:r>
        <w:rPr>
          <w:rFonts w:ascii="Times New Roman"/>
          <w:b w:val="false"/>
          <w:i w:val="false"/>
          <w:color w:val="000000"/>
          <w:sz w:val="28"/>
        </w:rPr>
        <w:t>
болатынын осымен куәландырамын.</w:t>
      </w:r>
      <w:r>
        <w:br/>
      </w:r>
      <w:r>
        <w:rPr>
          <w:rFonts w:ascii="Times New Roman"/>
          <w:b w:val="false"/>
          <w:i w:val="false"/>
          <w:color w:val="000000"/>
          <w:sz w:val="28"/>
        </w:rPr>
        <w:t>
      4. Өтінімге мынадай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w:t>
      </w:r>
      <w:r>
        <w:br/>
      </w:r>
      <w:r>
        <w:rPr>
          <w:rFonts w:ascii="Times New Roman"/>
          <w:b w:val="false"/>
          <w:i w:val="false"/>
          <w:color w:val="000000"/>
          <w:sz w:val="28"/>
        </w:rPr>
        <w:t>
      Басшысы (жеке тұлға) ________________ _________________________</w:t>
      </w:r>
      <w:r>
        <w:br/>
      </w: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*Табиғат пайдаланушының есеп нөмірі ол берілген жағдайда</w:t>
      </w:r>
      <w:r>
        <w:br/>
      </w:r>
      <w:r>
        <w:rPr>
          <w:rFonts w:ascii="Times New Roman"/>
          <w:b w:val="false"/>
          <w:i w:val="false"/>
          <w:color w:val="000000"/>
          <w:sz w:val="28"/>
        </w:rPr>
        <w:t>
көрсетіледі.</w:t>
      </w:r>
    </w:p>
    <w:bookmarkStart w:name="z43" w:id="24"/>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4"/>
    <w:p>
      <w:pPr>
        <w:spacing w:after="0"/>
        <w:ind w:left="0"/>
        <w:jc w:val="left"/>
      </w:pPr>
      <w:r>
        <w:rPr>
          <w:rFonts w:ascii="Times New Roman"/>
          <w:b/>
          <w:i w:val="false"/>
          <w:color w:val="000000"/>
        </w:rPr>
        <w:t xml:space="preserve"> Электрондық мемлекеттік қызметтің "сапалылық" және "қол жетімділік" көрсеткіштерін анықтауға арналған сауалнама түрі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