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ac06" w14:textId="09fa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2012 жылғы 5 желтоқсандағы X сессиясының "2013-2015 жылдарға арналған облыстық бюджет туралы" № 107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XІХ сессиясының 2013 жылғы 23 қыркүйектегі № 214 шешімі. Қарағанды облысының Әділет департаментінде 2013 жылғы 9 қазанда № 2393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2012 жылғы 5 желтоқсандағы № 107 Х сессиясының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 2058 болып тіркелген, 2012 жылғы 25 желтоқсандағы "Орталық Қазақстан" газетінің № 218-219 (21422), 2012 жылғы 25 желтоқсандағы "Индустриальная Караганда" газетінің № 165-166 (21329-31330) газеттерінде жарияланған), оған Қарағанды облыстық мәслихатының 2013 жылғы 14 наурыздағы № 128 ХII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2244 болып тіркелген, 2013 жылғы 26 наурыздағы "Орталық Қазақстан" газетінің № 46 (21472), 2013 жылғы 26 наурыздағы "Индустриальная Караганда" газетінің № 37-38 (21370-21371)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27 маусымдағы № 176 ХVI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2357 болып тіркелген, 2013 жылғы 20 шілдедегі "Орталық Қазақстан" газетінің № 122-123 (21529), 2013 жылғы 20 шілдедегі "Индустриальная Караганда" газетінің № 100-101 (21433-21434)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"158289375" сандары "159278649" сандарына ауыстырылсын;</w:t>
      </w:r>
      <w:r>
        <w:br/>
      </w:r>
      <w:r>
        <w:rPr>
          <w:rFonts w:ascii="Times New Roman"/>
          <w:b w:val="false"/>
          <w:i w:val="false"/>
          <w:color w:val="000000"/>
          <w:sz w:val="28"/>
        </w:rPr>
        <w:t>
      "41305231" сандары "42062906" сандарына ауыстырылсын;</w:t>
      </w:r>
      <w:r>
        <w:br/>
      </w:r>
      <w:r>
        <w:rPr>
          <w:rFonts w:ascii="Times New Roman"/>
          <w:b w:val="false"/>
          <w:i w:val="false"/>
          <w:color w:val="000000"/>
          <w:sz w:val="28"/>
        </w:rPr>
        <w:t>
      "936904" сандары "986092" сандарына ауыстырылсын;</w:t>
      </w:r>
      <w:r>
        <w:br/>
      </w:r>
      <w:r>
        <w:rPr>
          <w:rFonts w:ascii="Times New Roman"/>
          <w:b w:val="false"/>
          <w:i w:val="false"/>
          <w:color w:val="000000"/>
          <w:sz w:val="28"/>
        </w:rPr>
        <w:t>
      "116046740" сандары "116229151"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"158278854" сандары "159319848" сандарына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"2419007" сандары "2367287" сандарына ауыстырылсын;</w:t>
      </w:r>
      <w:r>
        <w:br/>
      </w:r>
      <w:r>
        <w:rPr>
          <w:rFonts w:ascii="Times New Roman"/>
          <w:b w:val="false"/>
          <w:i w:val="false"/>
          <w:color w:val="000000"/>
          <w:sz w:val="28"/>
        </w:rPr>
        <w:t>
      "1200" сандары "52920" сандарына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"Қарағанды,", "Теміртау," сөздері алынып тасталсын;</w:t>
      </w:r>
      <w:r>
        <w:br/>
      </w:r>
      <w:r>
        <w:rPr>
          <w:rFonts w:ascii="Times New Roman"/>
          <w:b w:val="false"/>
          <w:i w:val="false"/>
          <w:color w:val="000000"/>
          <w:sz w:val="28"/>
        </w:rPr>
        <w:t>
      "50 пайыздан" сөздерінен кейін ", Қарағанды қаласы – 46 пайыз, Теміртау қаласы – 52 пайыз" сөздерімен толықтырылсын;</w:t>
      </w:r>
      <w:r>
        <w:br/>
      </w:r>
      <w:r>
        <w:rPr>
          <w:rFonts w:ascii="Times New Roman"/>
          <w:b w:val="false"/>
          <w:i w:val="false"/>
          <w:color w:val="000000"/>
          <w:sz w:val="28"/>
        </w:rPr>
        <w:t>
</w:t>
      </w:r>
      <w:r>
        <w:rPr>
          <w:rFonts w:ascii="Times New Roman"/>
          <w:b w:val="false"/>
          <w:i w:val="false"/>
          <w:color w:val="000000"/>
          <w:sz w:val="28"/>
        </w:rPr>
        <w:t>
      3) нұсқалған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Ә. Сарсекенов</w:t>
      </w:r>
    </w:p>
    <w:p>
      <w:pPr>
        <w:spacing w:after="0"/>
        <w:ind w:left="0"/>
        <w:jc w:val="both"/>
      </w:pPr>
      <w:r>
        <w:rPr>
          <w:rFonts w:ascii="Times New Roman"/>
          <w:b w:val="false"/>
          <w:i/>
          <w:color w:val="000000"/>
          <w:sz w:val="28"/>
        </w:rPr>
        <w:t>      Облыстық мәслихаттың хатшысы               Н. Дулатбеков</w:t>
      </w:r>
    </w:p>
    <w:bookmarkStart w:name="z7"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ХIX сессиясының № 214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1 қосымша</w:t>
      </w:r>
    </w:p>
    <w:bookmarkStart w:name="z8"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458"/>
        <w:gridCol w:w="458"/>
        <w:gridCol w:w="10453"/>
        <w:gridCol w:w="21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159278649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42062906</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15888959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15888959</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12775568</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12775568</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13398379</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13398125</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986092</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256957</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192208</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тұлғаларға қатысу үлесіне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w:t>
            </w:r>
          </w:p>
        </w:tc>
      </w:tr>
      <w:tr>
        <w:trPr>
          <w:trHeight w:val="40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12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679451</w:t>
            </w:r>
          </w:p>
        </w:tc>
      </w:tr>
      <w:tr>
        <w:trPr>
          <w:trHeight w:val="163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679451</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34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116229151</w:t>
            </w:r>
          </w:p>
        </w:tc>
      </w:tr>
      <w:tr>
        <w:trPr>
          <w:trHeight w:val="37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3522688</w:t>
            </w:r>
          </w:p>
        </w:tc>
      </w:tr>
      <w:tr>
        <w:trPr>
          <w:trHeight w:val="39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3522688</w:t>
            </w:r>
          </w:p>
        </w:tc>
      </w:tr>
      <w:tr>
        <w:trPr>
          <w:trHeight w:val="6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112706463</w:t>
            </w:r>
          </w:p>
        </w:tc>
      </w:tr>
      <w:tr>
        <w:trPr>
          <w:trHeight w:val="31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112706463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80"/>
        <w:gridCol w:w="746"/>
        <w:gridCol w:w="768"/>
        <w:gridCol w:w="9472"/>
        <w:gridCol w:w="221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159319848</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1621924</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1231560</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244879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213413</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208038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239967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239967</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251787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53485</w:t>
            </w:r>
          </w:p>
        </w:tc>
      </w:tr>
      <w:tr>
        <w:trPr>
          <w:trHeight w:val="10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198302</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198302</w:t>
            </w:r>
          </w:p>
        </w:tc>
      </w:tr>
      <w:tr>
        <w:trPr>
          <w:trHeight w:val="13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52573</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91371</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11325155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11325155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11325155</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10206792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835841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45878</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18955573</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2350637</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2350637</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5838631</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3042995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1523101</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1172908</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155686</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2795636</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2411508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384128</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7312479</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184624</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7003404</w:t>
            </w:r>
          </w:p>
        </w:tc>
      </w:tr>
      <w:tr>
        <w:trPr>
          <w:trHeight w:val="4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7003404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192088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121952</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3261738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79352</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61951</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w:t>
            </w:r>
          </w:p>
        </w:tc>
      </w:tr>
      <w:tr>
        <w:trPr>
          <w:trHeight w:val="16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712848</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1551761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1551761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33633711</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20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465922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145158</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15632838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15632838</w:t>
            </w:r>
          </w:p>
        </w:tc>
      </w:tr>
      <w:tr>
        <w:trPr>
          <w:trHeight w:val="12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5233050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393232</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468079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препараттарымен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306085</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443035</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486088</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1035490</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3144496</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4097996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10974682</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10974682</w:t>
            </w:r>
          </w:p>
        </w:tc>
      </w:tr>
      <w:tr>
        <w:trPr>
          <w:trHeight w:val="13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9354691</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1482616</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1743582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1743582</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1702920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3759568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3727769</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581560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2952976</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4984815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4239565</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2602291</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561462</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1553336</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483502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1637274</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1505527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131747</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352745</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321579</w:t>
            </w:r>
          </w:p>
        </w:tc>
      </w:tr>
      <w:tr>
        <w:trPr>
          <w:trHeight w:val="10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20237814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4701429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13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4518444</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2331444</w:t>
            </w:r>
          </w:p>
        </w:tc>
      </w:tr>
      <w:tr>
        <w:trPr>
          <w:trHeight w:val="13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2067000</w:t>
            </w:r>
          </w:p>
        </w:tc>
      </w:tr>
      <w:tr>
        <w:trPr>
          <w:trHeight w:val="15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12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6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13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15536385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3231250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1591649</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12305135</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70256</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ағымдағы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1326093</w:t>
            </w:r>
          </w:p>
        </w:tc>
      </w:tr>
      <w:tr>
        <w:trPr>
          <w:trHeight w:val="10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4525859</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2879885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3226995</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9415827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2196201</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2196201</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232174</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481520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1309330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5459719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5393019</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5251096</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1041692</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421172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421172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47582</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350162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реттеу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705931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216637</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297348</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218574</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7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9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8702163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5361083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5300022</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75479</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293675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1240489</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213925</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589897</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9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15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жөніндегі шараларын іске асыру үшін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701501</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200170</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10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775411</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373552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263008</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30418</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401859</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1555931</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1555931</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13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77846</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40912</w:t>
            </w:r>
          </w:p>
        </w:tc>
      </w:tr>
      <w:tr>
        <w:trPr>
          <w:trHeight w:val="6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9300092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7397493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7397493</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820420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1585890</w:t>
            </w:r>
          </w:p>
        </w:tc>
      </w:tr>
      <w:tr>
        <w:trPr>
          <w:trHeight w:val="7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13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3106084</w:t>
            </w:r>
          </w:p>
        </w:tc>
      </w:tr>
      <w:tr>
        <w:trPr>
          <w:trHeight w:val="6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1550000</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1639077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1639077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7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1279373</w:t>
            </w:r>
          </w:p>
        </w:tc>
      </w:tr>
      <w:tr>
        <w:trPr>
          <w:trHeight w:val="4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303585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10065864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10039799</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2899682</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аудандардың (облыстық маңызы бар қалалардың) бюджеттеріне "Балқаш көлінің жағалауындағы шипажай" объектісіне көлік жолдар учаскесін орташа жөндеуге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1989442</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3904578</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733664</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қаласының бюджетіне "Балхаш көлінің жағалауындағы санаторий" объектісінің инженерлік инфрақұрылымының объектілерін салуға берілетін нысаналы трансферттер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12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2242639</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ставкаларды субсидиялау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106223</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өнеркәсіп және индустриалдық-инновациялық даму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83434</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692636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267899</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9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12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9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6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w:t>
            </w:r>
          </w:p>
        </w:tc>
      </w:tr>
      <w:tr>
        <w:trPr>
          <w:trHeight w:val="13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1805929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7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7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9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105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9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396"/>
        <w:gridCol w:w="459"/>
        <w:gridCol w:w="10489"/>
        <w:gridCol w:w="217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4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954078</w:t>
            </w:r>
          </w:p>
        </w:tc>
      </w:tr>
      <w:tr>
        <w:trPr>
          <w:trHeight w:val="31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43"/>
        <w:gridCol w:w="722"/>
        <w:gridCol w:w="701"/>
        <w:gridCol w:w="9508"/>
        <w:gridCol w:w="220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2367287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97"/>
        <w:gridCol w:w="539"/>
        <w:gridCol w:w="10307"/>
        <w:gridCol w:w="218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2"/>
        <w:gridCol w:w="2118"/>
      </w:tblGrid>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bl>
    <w:bookmarkStart w:name="z9"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ХIX сессиясының № 214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4 қосымша</w:t>
      </w:r>
    </w:p>
    <w:bookmarkStart w:name="z10" w:id="4"/>
    <w:p>
      <w:pPr>
        <w:spacing w:after="0"/>
        <w:ind w:left="0"/>
        <w:jc w:val="left"/>
      </w:pPr>
      <w:r>
        <w:rPr>
          <w:rFonts w:ascii="Times New Roman"/>
          <w:b/>
          <w:i w:val="false"/>
          <w:color w:val="000000"/>
        </w:rPr>
        <w:t xml:space="preserve"> 
2013 жылға арналған республикалық бюджеттен берілетін</w:t>
      </w:r>
      <w:r>
        <w:br/>
      </w:r>
      <w:r>
        <w:rPr>
          <w:rFonts w:ascii="Times New Roman"/>
          <w:b/>
          <w:i w:val="false"/>
          <w:color w:val="000000"/>
        </w:rPr>
        <w:t>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2"/>
        <w:gridCol w:w="2118"/>
      </w:tblGrid>
      <w:tr>
        <w:trPr>
          <w:trHeight w:val="6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56904269</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30034522</w:t>
            </w:r>
          </w:p>
        </w:tc>
      </w:tr>
      <w:tr>
        <w:trPr>
          <w:trHeight w:val="42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24109701</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30034522</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2089868</w:t>
            </w:r>
          </w:p>
        </w:tc>
      </w:tr>
      <w:tr>
        <w:trPr>
          <w:trHeight w:val="6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160249</w:t>
            </w:r>
          </w:p>
        </w:tc>
      </w:tr>
      <w:tr>
        <w:trPr>
          <w:trHeight w:val="9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7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есебінен ұсталатын ішкі істер органдарының қызметкерлеріне арнаулы атақтары үшін қосымша ақы мөлшерін арттыруға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1697099</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4296792</w:t>
            </w:r>
          </w:p>
        </w:tc>
      </w:tr>
      <w:tr>
        <w:trPr>
          <w:trHeight w:val="6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қосымшаақы мөлшерін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820744</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ұйымдардында мамандарды даярлауға арналған мемлекеттік білім беру тапсырысын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416354</w:t>
            </w:r>
          </w:p>
        </w:tc>
      </w:tr>
      <w:tr>
        <w:trPr>
          <w:trHeight w:val="9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7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75661</w:t>
            </w:r>
          </w:p>
        </w:tc>
      </w:tr>
      <w:tr>
        <w:trPr>
          <w:trHeight w:val="7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қосымшаақы белгілеуге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140033</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201691</w:t>
            </w:r>
          </w:p>
        </w:tc>
      </w:tr>
      <w:tr>
        <w:trPr>
          <w:trHeight w:val="3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12175680</w:t>
            </w:r>
          </w:p>
        </w:tc>
      </w:tr>
      <w:tr>
        <w:trPr>
          <w:trHeight w:val="6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6876491</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3623660</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1675529</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222016</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157957</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4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ставкаларды субсидиялау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5251848</w:t>
            </w:r>
          </w:p>
        </w:tc>
      </w:tr>
      <w:tr>
        <w:trPr>
          <w:trHeight w:val="3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57622</w:t>
            </w:r>
          </w:p>
        </w:tc>
      </w:tr>
      <w:tr>
        <w:trPr>
          <w:trHeight w:val="3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1091199</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3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767162</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562766</w:t>
            </w:r>
          </w:p>
        </w:tc>
      </w:tr>
      <w:tr>
        <w:trPr>
          <w:trHeight w:val="9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7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r>
      <w:tr>
        <w:trPr>
          <w:trHeight w:val="3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2460240</w:t>
            </w:r>
          </w:p>
        </w:tc>
      </w:tr>
      <w:tr>
        <w:trPr>
          <w:trHeight w:val="30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автомобиль жолдарын және көшелерін күрделі және орташа жөндеуге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1550000</w:t>
            </w:r>
          </w:p>
        </w:tc>
      </w:tr>
      <w:tr>
        <w:trPr>
          <w:trHeight w:val="6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6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табиғат ресурстары және табиғатты пайдалануды реттеу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24109701</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13322897</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982670</w:t>
            </w:r>
          </w:p>
        </w:tc>
      </w:tr>
      <w:tr>
        <w:trPr>
          <w:trHeight w:val="3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2824198</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1750000</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2330726</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672059</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2016391</w:t>
            </w:r>
          </w:p>
        </w:tc>
      </w:tr>
      <w:tr>
        <w:trPr>
          <w:trHeight w:val="7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6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416568</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2809862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820420</w:t>
            </w:r>
          </w:p>
        </w:tc>
      </w:tr>
      <w:tr>
        <w:trPr>
          <w:trHeight w:val="75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1989442</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5556735</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3598045</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қамту жүйесін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1958690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w:t>
            </w:r>
            <w:r>
              <w:br/>
            </w:r>
            <w:r>
              <w:rPr>
                <w:rFonts w:ascii="Times New Roman"/>
                <w:b w:val="false"/>
                <w:i w:val="false"/>
                <w:color w:val="000000"/>
                <w:sz w:val="20"/>
              </w:rPr>
              <w:t>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0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bookmarkStart w:name="z11"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23 қыркүйектегі</w:t>
      </w:r>
      <w:r>
        <w:br/>
      </w:r>
      <w:r>
        <w:rPr>
          <w:rFonts w:ascii="Times New Roman"/>
          <w:b w:val="false"/>
          <w:i w:val="false"/>
          <w:color w:val="000000"/>
          <w:sz w:val="28"/>
        </w:rPr>
        <w:t>
ХIX сессиясының № 214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5 қосымша</w:t>
      </w:r>
    </w:p>
    <w:bookmarkStart w:name="z12" w:id="6"/>
    <w:p>
      <w:pPr>
        <w:spacing w:after="0"/>
        <w:ind w:left="0"/>
        <w:jc w:val="left"/>
      </w:pPr>
      <w:r>
        <w:rPr>
          <w:rFonts w:ascii="Times New Roman"/>
          <w:b/>
          <w:i w:val="false"/>
          <w:color w:val="000000"/>
        </w:rPr>
        <w:t xml:space="preserve"> 
2013 жылға арналған аудандар (облыстық маңызы бар қалалар)</w:t>
      </w:r>
      <w:r>
        <w:br/>
      </w:r>
      <w:r>
        <w:rPr>
          <w:rFonts w:ascii="Times New Roman"/>
          <w:b/>
          <w:i w:val="false"/>
          <w:color w:val="000000"/>
        </w:rPr>
        <w:t>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2"/>
        <w:gridCol w:w="2118"/>
      </w:tblGrid>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37726755</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13620507</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22094066</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13620507</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іске асыру үшін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3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42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3287314</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тапсырыстарын іске асыруға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155686</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6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4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нысандарының материалдық-техникалық базасын жөндеуге және нығайтуға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4580354</w:t>
            </w:r>
          </w:p>
        </w:tc>
      </w:tr>
      <w:tr>
        <w:trPr>
          <w:trHeight w:val="4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3226995</w:t>
            </w:r>
          </w:p>
        </w:tc>
      </w:tr>
      <w:tr>
        <w:trPr>
          <w:trHeight w:val="4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1326093</w:t>
            </w:r>
          </w:p>
        </w:tc>
      </w:tr>
      <w:tr>
        <w:trPr>
          <w:trHeight w:val="43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4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4387098</w:t>
            </w:r>
          </w:p>
        </w:tc>
      </w:tr>
      <w:tr>
        <w:trPr>
          <w:trHeight w:val="70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3161363</w:t>
            </w:r>
          </w:p>
        </w:tc>
      </w:tr>
      <w:tr>
        <w:trPr>
          <w:trHeight w:val="6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248306</w:t>
            </w:r>
          </w:p>
        </w:tc>
      </w:tr>
      <w:tr>
        <w:trPr>
          <w:trHeight w:val="6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3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22094066</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12087734</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2075326</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2331444</w:t>
            </w:r>
          </w:p>
        </w:tc>
      </w:tr>
      <w:tr>
        <w:trPr>
          <w:trHeight w:val="9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жүйесін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даму үшін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2242639</w:t>
            </w:r>
          </w:p>
        </w:tc>
      </w:tr>
      <w:tr>
        <w:trPr>
          <w:trHeight w:val="6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69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442990</w:t>
            </w:r>
          </w:p>
        </w:tc>
      </w:tr>
      <w:tr>
        <w:trPr>
          <w:trHeight w:val="34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2324541</w:t>
            </w:r>
          </w:p>
        </w:tc>
      </w:tr>
      <w:tr>
        <w:trPr>
          <w:trHeight w:val="37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72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1989442</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7681791</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7405744</w:t>
            </w:r>
          </w:p>
        </w:tc>
      </w:tr>
      <w:tr>
        <w:trPr>
          <w:trHeight w:val="3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1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