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6594" w14:textId="7a26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2013 жылғы 18 қаңтардағы N 01/02 қаулысы. Қарағанды облысының Әділет департаментінде 2013 жылғы 20 ақпанда N 2178 болып тіркелді. Күші жойылды - Қарағанды облысы Сәтбаев қаласы әкімдігінің 2013 жылғы 27 мамырдағы N 12/24 қаулысымен</w:t>
      </w:r>
    </w:p>
    <w:p>
      <w:pPr>
        <w:spacing w:after="0"/>
        <w:ind w:left="0"/>
        <w:jc w:val="both"/>
      </w:pPr>
      <w:r>
        <w:rPr>
          <w:rFonts w:ascii="Times New Roman"/>
          <w:b w:val="false"/>
          <w:i w:val="false"/>
          <w:color w:val="ff0000"/>
          <w:sz w:val="28"/>
        </w:rPr>
        <w:t>      Ескерту. Күші жойылды - Қарағанды облысы Сәтбаев қаласы әкімдігінің 27.05.2013 N 12/24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"Әкімшілік рәсімдер туралы"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Сәтбаев қаласы әкімінің орынбасары М.С. Мәдиеваға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күнтізбелік он күн өткеннен соң қолданысқа енгiзiледi.</w:t>
      </w:r>
    </w:p>
    <w:bookmarkEnd w:id="0"/>
    <w:p>
      <w:pPr>
        <w:spacing w:after="0"/>
        <w:ind w:left="0"/>
        <w:jc w:val="both"/>
      </w:pPr>
      <w:r>
        <w:rPr>
          <w:rFonts w:ascii="Times New Roman"/>
          <w:b w:val="false"/>
          <w:i/>
          <w:color w:val="000000"/>
          <w:sz w:val="28"/>
        </w:rPr>
        <w:t>      Сәтбаев қаласының әкімі                    Б.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2013 жылғы 18 қаңтардағы,</w:t>
      </w:r>
      <w:r>
        <w:br/>
      </w:r>
      <w:r>
        <w:rPr>
          <w:rFonts w:ascii="Times New Roman"/>
          <w:b w:val="false"/>
          <w:i w:val="false"/>
          <w:color w:val="000000"/>
          <w:sz w:val="28"/>
        </w:rPr>
        <w:t>
N 01/02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"Тұрғын үй көмегiн тағайындау"</w:t>
      </w:r>
      <w:r>
        <w:br/>
      </w:r>
      <w:r>
        <w:rPr>
          <w:rFonts w:ascii="Times New Roman"/>
          <w:b/>
          <w:i w:val="false"/>
          <w:color w:val="000000"/>
        </w:rPr>
        <w:t>
мемлекеттiк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құрылымдық-функционалдық бірліктері, ақпараттық жүйелер немесе олардың қосалқы жүйелері;</w:t>
      </w:r>
      <w:r>
        <w:br/>
      </w:r>
      <w:r>
        <w:rPr>
          <w:rFonts w:ascii="Times New Roman"/>
          <w:b w:val="false"/>
          <w:i w:val="false"/>
          <w:color w:val="000000"/>
          <w:sz w:val="28"/>
        </w:rPr>
        <w:t>
      2) уәкілетті орган - "Сәтбаев қаласының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"Тұрғын үй көмегiн тағайындау" мемлекеттік қызмет регламенті (бұдан әрі - регламент) тұрғын үй көмегін тағайындау рәсімін айқындайды (бұдан әрi - мемлекеттiк қызмет).</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жұмыспен қамту және әлеуметтік бағдарламалар бөлімі" мемлекеттік мекемесімен, (бұдан әрі - уәкілетті орган) сондай-ақ халыққа қызмет көрсету орталығы: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Сәтбаев қаласындағы бөлімі (бұдан әрі - орталық), (байланыс деректері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"Тұрғын үй қатынастары туралы" Қазақстан Республикасының 1997 жылғы 16 сәуiрдегi Заңының 97-бабы </w:t>
      </w:r>
      <w:r>
        <w:rPr>
          <w:rFonts w:ascii="Times New Roman"/>
          <w:b w:val="false"/>
          <w:i w:val="false"/>
          <w:color w:val="000000"/>
          <w:sz w:val="28"/>
        </w:rPr>
        <w:t>2-тармағының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Қазақстан Республикасы Үкiметiнiң 2009 жылғы 30 желтоқсандағы N 2314 "Тұрғын үй көмегiн көрсету ережесiн бекiту туралы" қаулысымен бекiтiлген Тұрғын үй көмегiн көрсету ережесiнiң </w:t>
      </w:r>
      <w:r>
        <w:rPr>
          <w:rFonts w:ascii="Times New Roman"/>
          <w:b w:val="false"/>
          <w:i w:val="false"/>
          <w:color w:val="000000"/>
          <w:sz w:val="28"/>
        </w:rPr>
        <w:t>2-тарауының</w:t>
      </w:r>
      <w:r>
        <w:rPr>
          <w:rFonts w:ascii="Times New Roman"/>
          <w:b w:val="false"/>
          <w:i w:val="false"/>
          <w:color w:val="000000"/>
          <w:sz w:val="28"/>
        </w:rPr>
        <w:t>, Қазақстан Республикасы Үкіметінің 2011 жылғы 7 сәуірдегі N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қаулысының</w:t>
      </w:r>
      <w:r>
        <w:rPr>
          <w:rFonts w:ascii="Times New Roman"/>
          <w:b w:val="false"/>
          <w:i w:val="false"/>
          <w:color w:val="000000"/>
          <w:sz w:val="28"/>
        </w:rPr>
        <w:t xml:space="preserve"> және Сәтбаев қалалық мәслихатының 2012 жылғы 21 ақпандағы N 26 "Сәтбаев қаласының аз қамтамасыз етiлген отбасыларына (азаматтарына) тұрғын үй көмегiн көрсетудiң мөлшерiн және тәртiбiн айқындау ережесiн бекiту туралы" шешімімен (Нормативтік құқықтық актілерді мемлекеттік тіркеу тізіліміне N 8-6-136 тiркелдi болып тіркелген) бекітілген, Сәтбаев қаласының аз қамтамасыз етiлген отбасыларына (азаматтарына) тұрғын үй көмегiн көрсетудiң мөлшерiн және тәртiбiн айқындау </w:t>
      </w:r>
      <w:r>
        <w:rPr>
          <w:rFonts w:ascii="Times New Roman"/>
          <w:b w:val="false"/>
          <w:i w:val="false"/>
          <w:color w:val="000000"/>
          <w:sz w:val="28"/>
        </w:rPr>
        <w:t>ережесiнің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органда және орталықта көрсетiлетiн мемлекеттiк қызметтiң нәтижесi тұрғын үй көмегiн тағайындау туралы қағаз жеткiзгiштегi хабарлама (бұдан әрі - хабарлама) не мемлекеттiк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көрсетудің тәртібіне талаптар</w:t>
      </w:r>
    </w:p>
    <w:bookmarkEnd w:id="7"/>
    <w:bookmarkStart w:name="z16" w:id="8"/>
    <w:p>
      <w:pPr>
        <w:spacing w:after="0"/>
        <w:ind w:left="0"/>
        <w:jc w:val="both"/>
      </w:pP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алушы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анықталған қажеттi құжаттарды тапсырған сәттен бастап:</w:t>
      </w:r>
      <w:r>
        <w:br/>
      </w:r>
      <w:r>
        <w:rPr>
          <w:rFonts w:ascii="Times New Roman"/>
          <w:b w:val="false"/>
          <w:i w:val="false"/>
          <w:color w:val="000000"/>
          <w:sz w:val="28"/>
        </w:rPr>
        <w:t>
      уәкiлеттi органда - күнтiзбелiк он күн iшiнде;</w:t>
      </w:r>
      <w:r>
        <w:br/>
      </w:r>
      <w:r>
        <w:rPr>
          <w:rFonts w:ascii="Times New Roman"/>
          <w:b w:val="false"/>
          <w:i w:val="false"/>
          <w:color w:val="000000"/>
          <w:sz w:val="28"/>
        </w:rPr>
        <w:t>
      орталықта - күнтiзбелiк он күн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қажеттi құжаттарды тапсырған кезде кезекте күтудiң рұқсат берiлген ең көп уақыты - 20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4) қажеттi құжаттарды алған кезде кезекте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органда мемлекеттiк қызмет демалыс және мереке күндерiн қоспағанда, күн сайын, дүйсенбiден жұмаға дейiн, мекенжайлары мен телефоны осы регламенттегі </w:t>
      </w:r>
      <w:r>
        <w:rPr>
          <w:rFonts w:ascii="Times New Roman"/>
          <w:b w:val="false"/>
          <w:i w:val="false"/>
          <w:color w:val="000000"/>
          <w:sz w:val="28"/>
        </w:rPr>
        <w:t>1 қосымшада</w:t>
      </w:r>
      <w:r>
        <w:rPr>
          <w:rFonts w:ascii="Times New Roman"/>
          <w:b w:val="false"/>
          <w:i w:val="false"/>
          <w:color w:val="000000"/>
          <w:sz w:val="28"/>
        </w:rPr>
        <w:t xml:space="preserve"> көрсетiлген уәкiлеттi органдардың белгiленген жұмыс кестесiне сәйкес көрсетiледi.</w:t>
      </w:r>
      <w:r>
        <w:br/>
      </w:r>
      <w:r>
        <w:rPr>
          <w:rFonts w:ascii="Times New Roman"/>
          <w:b w:val="false"/>
          <w:i w:val="false"/>
          <w:color w:val="000000"/>
          <w:sz w:val="28"/>
        </w:rPr>
        <w:t>
      Орталықтарда мемлекеттiк қызмет жексенбі және мереке күндерiн қоспағанда, күн сайын, дүйсенбiден сенбiге дейiн, орталықтардың белгiленген жұмыс кестесiне сәйкес түскi үзiлiссiз сағат 09.00-ден 19.00-ге дейiн көрсетiледi.</w:t>
      </w:r>
      <w:r>
        <w:br/>
      </w:r>
      <w:r>
        <w:rPr>
          <w:rFonts w:ascii="Times New Roman"/>
          <w:b w:val="false"/>
          <w:i w:val="false"/>
          <w:color w:val="000000"/>
          <w:sz w:val="28"/>
        </w:rPr>
        <w:t>
      Орталықта қабылдау тездетіп қызмет көрсетусiз, "электрондық"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құжаттармен уәкілетті органға, сондай-ақ орталыққа өтініш береді;</w:t>
      </w:r>
      <w:r>
        <w:br/>
      </w:r>
      <w:r>
        <w:rPr>
          <w:rFonts w:ascii="Times New Roman"/>
          <w:b w:val="false"/>
          <w:i w:val="false"/>
          <w:color w:val="000000"/>
          <w:sz w:val="28"/>
        </w:rPr>
        <w:t>
      2) орталық құжаттарды қабылдауды, тіркеуді, тізілім құруды жүзеге асырады және құжаттарды уәкілетті органға тапсырады;</w:t>
      </w:r>
      <w:r>
        <w:br/>
      </w:r>
      <w:r>
        <w:rPr>
          <w:rFonts w:ascii="Times New Roman"/>
          <w:b w:val="false"/>
          <w:i w:val="false"/>
          <w:color w:val="000000"/>
          <w:sz w:val="28"/>
        </w:rPr>
        <w:t>
      3) уәкілетті орган мемлекеттік қызметті алушы уәкілетті органға өтініш берген кездегі немесе орталықтан ұсынылған, құжаттарды қарастыруды, тіркеуді жүзеге асырады, хабарламаны немесе мемлекеттік қызметті көрсетуден бас тарту туралы дәлелді жауапты дайындайды және мемлекеттік қызмет көрсету нәтижесін орталыққа немесе уәкілетті органға өтініш берген жағдайда, мемлекеттік қызметті алушыға жолдайды;</w:t>
      </w:r>
      <w:r>
        <w:br/>
      </w:r>
      <w:r>
        <w:rPr>
          <w:rFonts w:ascii="Times New Roman"/>
          <w:b w:val="false"/>
          <w:i w:val="false"/>
          <w:color w:val="000000"/>
          <w:sz w:val="28"/>
        </w:rPr>
        <w:t>
      4) орталық мемлекеттік қызметті алушыға хабарламаны немесе, мемлекеттік қызметті көрсетуден бас тарту туралы дәлелді жауапты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өтініштерді қабылдаған күні екі реттен кем емес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Уәкілетті органда және орталықта мемлекеттік қызметті көрсету үшін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Мемлекеттiк қызмет алу үшiн мемлекеттiк қызмет алушы мынадай құжаттарды тапсырады:</w:t>
      </w:r>
      <w:r>
        <w:br/>
      </w:r>
      <w:r>
        <w:rPr>
          <w:rFonts w:ascii="Times New Roman"/>
          <w:b w:val="false"/>
          <w:i w:val="false"/>
          <w:color w:val="000000"/>
          <w:sz w:val="28"/>
        </w:rPr>
        <w:t>
      1) уәкiлеттi органға:</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мөлшерлері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мөлшерлері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құжаттар;</w:t>
      </w:r>
      <w:r>
        <w:br/>
      </w:r>
      <w:r>
        <w:rPr>
          <w:rFonts w:ascii="Times New Roman"/>
          <w:b w:val="false"/>
          <w:i w:val="false"/>
          <w:color w:val="000000"/>
          <w:sz w:val="28"/>
        </w:rPr>
        <w:t>
      азаматтарды тiркеу туралы мәлiметтер (мекенжай анықтамасы).</w:t>
      </w:r>
      <w:r>
        <w:br/>
      </w:r>
      <w:r>
        <w:rPr>
          <w:rFonts w:ascii="Times New Roman"/>
          <w:b w:val="false"/>
          <w:i w:val="false"/>
          <w:color w:val="000000"/>
          <w:sz w:val="28"/>
        </w:rPr>
        <w:t>
      Мемлекеттiк электрондық ақпараттық ресурстар болып табылатын құжаттардың мәлiметтерiн уәкiлеттi орган электрондық цифрлық қолтаңбамен қол қойылған электрондық құжаттар нысанында орталықтардың ақпараттық жүйесi арқылы тиiстi мемлекеттiк ақпараттық жүйелерден алады.</w:t>
      </w:r>
      <w:r>
        <w:br/>
      </w:r>
      <w:r>
        <w:rPr>
          <w:rFonts w:ascii="Times New Roman"/>
          <w:b w:val="false"/>
          <w:i w:val="false"/>
          <w:color w:val="000000"/>
          <w:sz w:val="28"/>
        </w:rPr>
        <w:t>
      Орталықтың қызметкерi құжаттар түпнұсқаларының дұрыстығын мемлекеттiк органдардың мемлекеттiк ақпараттық жүйелерiнен ұсынылған мәлiметтермен салыстырады, одан кейiн түпнұсқаларды мемлекеттiк қызметтi алушыға қайтарады.</w:t>
      </w:r>
      <w:r>
        <w:br/>
      </w:r>
      <w:r>
        <w:rPr>
          <w:rFonts w:ascii="Times New Roman"/>
          <w:b w:val="false"/>
          <w:i w:val="false"/>
          <w:color w:val="000000"/>
          <w:sz w:val="28"/>
        </w:rPr>
        <w:t>
</w:t>
      </w:r>
      <w:r>
        <w:rPr>
          <w:rFonts w:ascii="Times New Roman"/>
          <w:b w:val="false"/>
          <w:i w:val="false"/>
          <w:color w:val="000000"/>
          <w:sz w:val="28"/>
        </w:rPr>
        <w:t>
      14. Барлық қажеттi құжаттарды тапсырғаннан кейiн мемлекеттiк қызмет алушыға:</w:t>
      </w:r>
      <w:r>
        <w:br/>
      </w:r>
      <w:r>
        <w:rPr>
          <w:rFonts w:ascii="Times New Roman"/>
          <w:b w:val="false"/>
          <w:i w:val="false"/>
          <w:color w:val="000000"/>
          <w:sz w:val="28"/>
        </w:rPr>
        <w:t>
      1) уәкiлеттi органда - мемлекеттiк қызметтi алушыны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орталықтың құжаттарды ресiмдеуге өтiнiштi қабылдаған мемлекеттiк қызметтi алушының тегi, аты, әкесiнiң аты;</w:t>
      </w:r>
      <w:r>
        <w:br/>
      </w:r>
      <w:r>
        <w:rPr>
          <w:rFonts w:ascii="Times New Roman"/>
          <w:b w:val="false"/>
          <w:i w:val="false"/>
          <w:color w:val="000000"/>
          <w:sz w:val="28"/>
        </w:rPr>
        <w:t>
      мемлекеттiк қызмет алушының тегi, аты, әкесiнiң аты, уәкiлеттi өкiлдiң тегi, аты, әкесiнiң аты және олардың байланыс телефондары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Тұрғын үй көмегiн тағайындау (тағайындаудан бас тарту туралы хабарлама) туралы есеп беру:</w:t>
      </w:r>
      <w:r>
        <w:br/>
      </w:r>
      <w:r>
        <w:rPr>
          <w:rFonts w:ascii="Times New Roman"/>
          <w:b w:val="false"/>
          <w:i w:val="false"/>
          <w:color w:val="000000"/>
          <w:sz w:val="28"/>
        </w:rPr>
        <w:t>
      1) уәкiлеттi органға жүгiнген кезде мемлекеттiк қызметтi алушының тікелей өзi баруы не пошталық хабарлама арқылы;</w:t>
      </w:r>
      <w:r>
        <w:br/>
      </w:r>
      <w:r>
        <w:rPr>
          <w:rFonts w:ascii="Times New Roman"/>
          <w:b w:val="false"/>
          <w:i w:val="false"/>
          <w:color w:val="000000"/>
          <w:sz w:val="28"/>
        </w:rPr>
        <w:t>
      2) орталыққа өзi барған кезде қолхат негiзiнде онда көрсетiлген мерзiмде "терезелер" арқылы күн сайын жүзеге асырылады.</w:t>
      </w:r>
      <w:r>
        <w:br/>
      </w:r>
      <w:r>
        <w:rPr>
          <w:rFonts w:ascii="Times New Roman"/>
          <w:b w:val="false"/>
          <w:i w:val="false"/>
          <w:color w:val="000000"/>
          <w:sz w:val="28"/>
        </w:rPr>
        <w:t>
      Егер мемлекеттiк қызметтi алушы құжаттарды алуға мерзiмiнде жүгiнбеген жағдайларда, орталық оларды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көрсетiлген 1 (бiр) ай бойы сақтауды қамтамасыз етедi.</w:t>
      </w:r>
      <w:r>
        <w:br/>
      </w:r>
      <w:r>
        <w:rPr>
          <w:rFonts w:ascii="Times New Roman"/>
          <w:b w:val="false"/>
          <w:i w:val="false"/>
          <w:color w:val="000000"/>
          <w:sz w:val="28"/>
        </w:rPr>
        <w:t>
      Орталықтың қызметкерi құжаттарын қабылдаудан бас тартқан жағдайда өтiнiш иесiне жетпей тұрған құжаттарды көрсете отырып, қолхат бередi.</w:t>
      </w:r>
      <w:r>
        <w:br/>
      </w:r>
      <w:r>
        <w:rPr>
          <w:rFonts w:ascii="Times New Roman"/>
          <w:b w:val="false"/>
          <w:i w:val="false"/>
          <w:color w:val="000000"/>
          <w:sz w:val="28"/>
        </w:rPr>
        <w:t>
      Уәкiлеттi орган орталықтан түскен,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көрсетiлген құжаттарды ресiмдеуде қателер анықталған жағдайда құжаттардың топтамасын алғаннан кейiн 3 (үш) жұмыс күнi iшiнде (құжаттарды қабылдаған және берген күндер мемлекеттiк қызмет көрсету мерзiмiне кiрмейдi) оларды қайтарудың себебiн жазбаша негiздей отырып, орталыққа қайтарады.</w:t>
      </w:r>
      <w:r>
        <w:br/>
      </w:r>
      <w:r>
        <w:rPr>
          <w:rFonts w:ascii="Times New Roman"/>
          <w:b w:val="false"/>
          <w:i w:val="false"/>
          <w:color w:val="000000"/>
          <w:sz w:val="28"/>
        </w:rPr>
        <w:t>
      Құжаттар топтамасын алғаннан кейiн орталық 1 (бiр) жұмыс күнi iшiнде мемлекеттiк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Уәкiлеттi органның лауазымды тұлғасы немесе орталықтың қызметкерi бас тартқан жағдайда мемлекеттiк қызмет алушыға 1 (бiр) жұмыс күнi iшiнде хабардар етедi және уәкiлеттi органның бас тартуы туралы жазбаша негiздеме бередi.</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үдерісінде келесі құрылымдық-функцияналдық бірліктер (бұдан әрі - ҚФБ) қатысады:</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29"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30" w:id="12"/>
    <w:p>
      <w:pPr>
        <w:spacing w:after="0"/>
        <w:ind w:left="0"/>
        <w:jc w:val="both"/>
      </w:pPr>
      <w:r>
        <w:rPr>
          <w:rFonts w:ascii="Times New Roman"/>
          <w:b w:val="false"/>
          <w:i w:val="false"/>
          <w:color w:val="000000"/>
          <w:sz w:val="28"/>
        </w:rPr>
        <w:t>
      19. Мемлекеттік қызметті көрсетуге уәкілетті орган басшысы мен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1" w:id="1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3"/>
    <w:bookmarkStart w:name="z32" w:id="14"/>
    <w:p>
      <w:pPr>
        <w:spacing w:after="0"/>
        <w:ind w:left="0"/>
        <w:jc w:val="left"/>
      </w:pPr>
      <w:r>
        <w:rPr>
          <w:rFonts w:ascii="Times New Roman"/>
          <w:b/>
          <w:i w:val="false"/>
          <w:color w:val="000000"/>
        </w:rPr>
        <w:t xml:space="preserve"> 
"Тұрғын үй көмегiн тағайындау" мемлекеттік қызметін</w:t>
      </w:r>
      <w:r>
        <w:br/>
      </w:r>
      <w:r>
        <w:rPr>
          <w:rFonts w:ascii="Times New Roman"/>
          <w:b/>
          <w:i w:val="false"/>
          <w:color w:val="000000"/>
        </w:rPr>
        <w:t>
ұсыну бойынша уәкілетті орган мен халыққа қызмет</w:t>
      </w:r>
      <w:r>
        <w:br/>
      </w:r>
      <w:r>
        <w:rPr>
          <w:rFonts w:ascii="Times New Roman"/>
          <w:b/>
          <w:i w:val="false"/>
          <w:color w:val="000000"/>
        </w:rPr>
        <w:t>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6"/>
        <w:gridCol w:w="3689"/>
        <w:gridCol w:w="1835"/>
      </w:tblGrid>
      <w:tr>
        <w:trPr>
          <w:trHeight w:val="30" w:hRule="atLeast"/>
        </w:trPr>
        <w:tc>
          <w:tcPr>
            <w:tcW w:w="8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 бойынша функцияларды жүзеге асыратын уәкілетті органның, халыққа қызмет көрсету орталықтарының атауы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 электронды мекен жайы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8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мекемесі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N 218 кабинет</w:t>
            </w:r>
            <w:r>
              <w:br/>
            </w:r>
            <w:r>
              <w:rPr>
                <w:rFonts w:ascii="Times New Roman"/>
                <w:b w:val="false"/>
                <w:i w:val="false"/>
                <w:color w:val="000000"/>
                <w:sz w:val="20"/>
              </w:rPr>
              <w:t>
</w:t>
            </w:r>
            <w:r>
              <w:rPr>
                <w:rFonts w:ascii="Times New Roman"/>
                <w:b w:val="false"/>
                <w:i w:val="false"/>
                <w:color w:val="000000"/>
                <w:sz w:val="20"/>
              </w:rPr>
              <w:t>Otdelzan81@mail.ru</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32419</w:t>
            </w:r>
          </w:p>
        </w:tc>
      </w:tr>
      <w:tr>
        <w:trPr>
          <w:trHeight w:val="30" w:hRule="atLeast"/>
        </w:trPr>
        <w:tc>
          <w:tcPr>
            <w:tcW w:w="8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Сәтбаев қаласындағы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w:t>
            </w:r>
            <w:r>
              <w:br/>
            </w:r>
            <w:r>
              <w:rPr>
                <w:rFonts w:ascii="Times New Roman"/>
                <w:b w:val="false"/>
                <w:i w:val="false"/>
                <w:color w:val="000000"/>
                <w:sz w:val="20"/>
              </w:rPr>
              <w:t>
</w:t>
            </w:r>
            <w:r>
              <w:rPr>
                <w:rFonts w:ascii="Times New Roman"/>
                <w:b w:val="false"/>
                <w:i w:val="false"/>
                <w:color w:val="000000"/>
                <w:sz w:val="20"/>
              </w:rPr>
              <w:t>f15satpaevcon@mail.ru</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40349</w:t>
            </w:r>
          </w:p>
        </w:tc>
      </w:tr>
    </w:tbl>
    <w:bookmarkStart w:name="z33" w:id="15"/>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15"/>
    <w:bookmarkStart w:name="z34" w:id="16"/>
    <w:p>
      <w:pPr>
        <w:spacing w:after="0"/>
        <w:ind w:left="0"/>
        <w:jc w:val="left"/>
      </w:pPr>
      <w:r>
        <w:rPr>
          <w:rFonts w:ascii="Times New Roman"/>
          <w:b/>
          <w:i w:val="false"/>
          <w:color w:val="000000"/>
        </w:rPr>
        <w:t xml:space="preserve"> 
Әр әкімшілік әрекеттің орындалу мерзімін көрсете отырып,</w:t>
      </w:r>
      <w:r>
        <w:br/>
      </w:r>
      <w:r>
        <w:rPr>
          <w:rFonts w:ascii="Times New Roman"/>
          <w:b/>
          <w:i w:val="false"/>
          <w:color w:val="000000"/>
        </w:rPr>
        <w:t>
әр ҚФБ әкімшілік әрекеттерінің (рәсімдердің) реттілігі мен</w:t>
      </w:r>
      <w:r>
        <w:br/>
      </w:r>
      <w:r>
        <w:rPr>
          <w:rFonts w:ascii="Times New Roman"/>
          <w:b/>
          <w:i w:val="false"/>
          <w:color w:val="000000"/>
        </w:rPr>
        <w:t>
өзара әрекеттесуінің мәтіндік кестелік сипаттамасы</w:t>
      </w:r>
    </w:p>
    <w:bookmarkEnd w:id="16"/>
    <w:bookmarkStart w:name="z35" w:id="17"/>
    <w:p>
      <w:pPr>
        <w:spacing w:after="0"/>
        <w:ind w:left="0"/>
        <w:jc w:val="both"/>
      </w:pPr>
      <w:r>
        <w:rPr>
          <w:rFonts w:ascii="Times New Roman"/>
          <w:b w:val="false"/>
          <w:i w:val="false"/>
          <w:color w:val="000000"/>
          <w:sz w:val="28"/>
        </w:rPr>
        <w:t>
      1 Кесте. ҚФБ әрекетінің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3460"/>
        <w:gridCol w:w="3460"/>
        <w:gridCol w:w="34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 атауы және олардың сипатталуы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талон беру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басшыға қол қоюға жолдау</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күнтізбелік күн</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 атауы және олардың сипатталуы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 ағымында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4640"/>
        <w:gridCol w:w="462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49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97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 атауы және олардың сипатталуы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қызметті көрсетуден бас тарту туралы дәлелді жауапқа қол қою</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97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уәкілетті органның жауапты тұлғасына тапсыру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беру</w:t>
            </w:r>
          </w:p>
        </w:tc>
      </w:tr>
      <w:tr>
        <w:trPr>
          <w:trHeight w:val="25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3417"/>
        <w:gridCol w:w="3481"/>
        <w:gridCol w:w="3502"/>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255"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тұлғасы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12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2115"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қолхат беру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 (құжаттарды рәсімдеуде қателіктер табылған кезде, келесі әрекеттер N 3.1.- ден N.6.1.-ге дейін)</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r>
      <w:tr>
        <w:trPr>
          <w:trHeight w:val="315"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r>
        <w:trPr>
          <w:trHeight w:val="255"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12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(үдерістің, операцияның, рәсімнің ) атауы және олардың сипатталуы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дайындау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негіздемесіне қол қою</w:t>
            </w:r>
          </w:p>
        </w:tc>
      </w:tr>
      <w:tr>
        <w:trPr>
          <w:trHeight w:val="975"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уәкілетті органның басшысына қол қоюға жолдау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жауапты тұлғасына беру</w:t>
            </w:r>
          </w:p>
        </w:tc>
      </w:tr>
      <w:tr>
        <w:trPr>
          <w:trHeight w:val="99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күні екі реттен кем емес</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5"/>
        <w:gridCol w:w="4627"/>
        <w:gridCol w:w="46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435"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тіркеу</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тіркеу</w:t>
            </w:r>
          </w:p>
        </w:tc>
      </w:tr>
      <w:tr>
        <w:trPr>
          <w:trHeight w:val="30"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және орталыққа құжаттарды беру</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және құжаттарды тұтынушыға беру</w:t>
            </w:r>
          </w:p>
        </w:tc>
      </w:tr>
      <w:tr>
        <w:trPr>
          <w:trHeight w:val="30"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758"/>
        <w:gridCol w:w="2759"/>
        <w:gridCol w:w="2801"/>
        <w:gridCol w:w="28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(үдерістің, операцияның, рәсімнің ) атауы және олардың сипатталуы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қызметті көрсетуден бас тарту туралы дәлелді жауапқа қол қою</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басшыға қол қоюға жолдау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уәкілетті органның жауапты тұлғасына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 туралы нәтижені орталыққа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беру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күнтізбелік күн</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36" w:id="18"/>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18"/>
    <w:bookmarkStart w:name="z37" w:id="19"/>
    <w:p>
      <w:pPr>
        <w:spacing w:after="0"/>
        <w:ind w:left="0"/>
        <w:jc w:val="left"/>
      </w:pPr>
      <w:r>
        <w:rPr>
          <w:rFonts w:ascii="Times New Roman"/>
          <w:b/>
          <w:i w:val="false"/>
          <w:color w:val="000000"/>
        </w:rPr>
        <w:t xml:space="preserve"> 
Мемлекеттік қызметті көрсету үдерісінде ҚФБ және</w:t>
      </w:r>
      <w:r>
        <w:br/>
      </w:r>
      <w:r>
        <w:rPr>
          <w:rFonts w:ascii="Times New Roman"/>
          <w:b/>
          <w:i w:val="false"/>
          <w:color w:val="000000"/>
        </w:rPr>
        <w:t>
әкімшілік әрекеттердің логикалық реттілігі арасындағы</w:t>
      </w:r>
      <w:r>
        <w:br/>
      </w:r>
      <w:r>
        <w:rPr>
          <w:rFonts w:ascii="Times New Roman"/>
          <w:b/>
          <w:i w:val="false"/>
          <w:color w:val="000000"/>
        </w:rPr>
        <w:t>
өзара байланысты көрсететін сызбалар</w:t>
      </w:r>
    </w:p>
    <w:bookmarkEnd w:id="19"/>
    <w:bookmarkStart w:name="z38" w:id="20"/>
    <w:p>
      <w:pPr>
        <w:spacing w:after="0"/>
        <w:ind w:left="0"/>
        <w:jc w:val="both"/>
      </w:pPr>
      <w:r>
        <w:rPr>
          <w:rFonts w:ascii="Times New Roman"/>
          <w:b w:val="false"/>
          <w:i w:val="false"/>
          <w:color w:val="000000"/>
          <w:sz w:val="28"/>
        </w:rPr>
        <w:t>
      1) уәкілетті органға өтініш білдірген кезде:</w:t>
      </w:r>
    </w:p>
    <w:bookmarkEnd w:id="20"/>
    <w:p>
      <w:pPr>
        <w:spacing w:after="0"/>
        <w:ind w:left="0"/>
        <w:jc w:val="both"/>
      </w:pPr>
      <w:r>
        <w:drawing>
          <wp:inline distT="0" distB="0" distL="0" distR="0">
            <wp:extent cx="67183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18300" cy="7785100"/>
                    </a:xfrm>
                    <a:prstGeom prst="rect">
                      <a:avLst/>
                    </a:prstGeom>
                  </pic:spPr>
                </pic:pic>
              </a:graphicData>
            </a:graphic>
          </wp:inline>
        </w:drawing>
      </w:r>
    </w:p>
    <w:bookmarkStart w:name="z39" w:id="21"/>
    <w:p>
      <w:pPr>
        <w:spacing w:after="0"/>
        <w:ind w:left="0"/>
        <w:jc w:val="both"/>
      </w:pPr>
      <w:r>
        <w:rPr>
          <w:rFonts w:ascii="Times New Roman"/>
          <w:b w:val="false"/>
          <w:i w:val="false"/>
          <w:color w:val="000000"/>
          <w:sz w:val="28"/>
        </w:rPr>
        <w:t>
      2) орталыққа өтініш білдірген кезде:</w:t>
      </w:r>
    </w:p>
    <w:bookmarkEnd w:id="21"/>
    <w:p>
      <w:pPr>
        <w:spacing w:after="0"/>
        <w:ind w:left="0"/>
        <w:jc w:val="both"/>
      </w:pPr>
      <w:r>
        <w:drawing>
          <wp:inline distT="0" distB="0" distL="0" distR="0">
            <wp:extent cx="7569200" cy="1027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69200" cy="10274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