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d32" w14:textId="a12b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№ 103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14 қарашадағы № 181 шешімі. Қарағанды облысының Әділет департаментінде 2013 жылғы 15 қарашада № 2415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 болып тіркелген және 2012 жылғы 28 желтоқсандағы № 64 (2035) "Шарайна" газетінде жарияланған), Сәтбаев қалалық мәслихатының 2013 жылғы 29 наурыздағы № 129 "Сәтбаев қалалық мәслихатының "2013-2015 жылдарға арналған қалалық бюджет туралы" 2012 жылғы 14 желтоқсандағы 13 сессиясының № 103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2284 болып тіркелген және 2013 жылғы 12 сәуірдегі № 15 (2050) "Шарайна" газетінде жарияланған), Сәтбаев қалалық мәслихатының 2013 жылғы 11 шілдедегі № 152 "Сәтбаев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 болып тіркелген және 2013 жылғы 19 шілдедегі № 29 (2064) "Шарайна" газетінде жарияланған), Сәтбаев қалалық мәслихатының 2013 жылғы 9 қазандағы № 173 "Сәтбаев қалалық мәслихатының "2013-2015 жылдарға арналған қалалық бюджет туралы" 2012 жылғы 14 желтоқсандағы № 103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2395 болып тіркелген және 2013 жылғы 18 қазандағы № 42 (2077) "Шарайна" газетінде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"4 275 519" сандары "4 275 092"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"2 768 250" сандары "2 767 823"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"4 327 031" сандары "4 299 954"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"26 650"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"26 650"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"539 714" сандары "539 287"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"300 688" сандары "300 261"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Тәжбенов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құрамында</w:t>
      </w:r>
      <w:r>
        <w:br/>
      </w:r>
      <w:r>
        <w:rPr>
          <w:rFonts w:ascii="Times New Roman"/>
          <w:b/>
          <w:i w:val="false"/>
          <w:color w:val="000000"/>
        </w:rPr>
        <w:t>бөлінетін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4"/>
        <w:gridCol w:w="3206"/>
      </w:tblGrid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ағымдық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үшін берілетін субсидиялар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 моноқалаларды дамыту бағдарламасы аясында ағымдық іс-шараларды жүзеге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