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ed1e" w14:textId="466e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N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XV сессиясының 2013 жылғы 22 ақпандағы N 901/15 шешімі. Қарағанды облысының Әділет департаментінде 2013 жылғы 1 наурызда N 2191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XIV сессиясының "2013-2015 жылдарға арналған қалалық бюджет туралы" N 895/14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2064 тіркелген, 2013 жылғы 18 қаңтардағы N 2 "Шахтинский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"4 927 447" сандары "4 971 014"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30 000 мың" сандары "алу 73 567 мың"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"30 000 мың" сандары "73 567 мың"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"43 567" деген сандарға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ақпандағы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 және реконструкциялау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