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faa57" w14:textId="ebfaa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Шахтинск қалалық мәслихатының 2012 жылғы 6 сәуірдегі III сессиясының "Тұрғын үй көмегін көрсету Ережелерін бекіту туралы" N 792/3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Шахтинск қалалық мәслихатының V шақырылған XVІІ сессиясының 2013 жылғы 3 сәуірдегі N 915/17 шешімі. Қарағанды облысының Әділет департаментінде 2013 жылғы 29 сәуірде N 2318 болып тіркелді. Күші жойылды - Қарағанды облысы Шахтинск қалалық мәслихатының 2024 жылғы 14 маусымдағы № 341/11 шешімімен</w:t>
      </w:r>
    </w:p>
    <w:p>
      <w:pPr>
        <w:spacing w:after="0"/>
        <w:ind w:left="0"/>
        <w:jc w:val="both"/>
      </w:pPr>
      <w:r>
        <w:rPr>
          <w:rFonts w:ascii="Times New Roman"/>
          <w:b w:val="false"/>
          <w:i w:val="false"/>
          <w:color w:val="ff0000"/>
          <w:sz w:val="28"/>
        </w:rPr>
        <w:t xml:space="preserve">
      Ескерту. Күші жойылды - Қарағанды облысы Шахтинск қалалық мәслихатының 14.06.2024 </w:t>
      </w:r>
      <w:r>
        <w:rPr>
          <w:rFonts w:ascii="Times New Roman"/>
          <w:b w:val="false"/>
          <w:i w:val="false"/>
          <w:color w:val="ff0000"/>
          <w:sz w:val="28"/>
        </w:rPr>
        <w:t>№ 341/11</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1997 жылғы 16 сәуірдегі "Тұрғын үй қатынастары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қалалық мәслихат </w:t>
      </w:r>
      <w:r>
        <w:rPr>
          <w:rFonts w:ascii="Times New Roman"/>
          <w:b/>
          <w:i w:val="false"/>
          <w:color w:val="000000"/>
          <w:sz w:val="28"/>
        </w:rPr>
        <w:t>ШЕШІМ ЕТТІ:</w:t>
      </w:r>
    </w:p>
    <w:bookmarkEnd w:id="0"/>
    <w:bookmarkStart w:name="z2" w:id="1"/>
    <w:p>
      <w:pPr>
        <w:spacing w:after="0"/>
        <w:ind w:left="0"/>
        <w:jc w:val="both"/>
      </w:pPr>
      <w:r>
        <w:rPr>
          <w:rFonts w:ascii="Times New Roman"/>
          <w:b w:val="false"/>
          <w:i w:val="false"/>
          <w:color w:val="000000"/>
          <w:sz w:val="28"/>
        </w:rPr>
        <w:t xml:space="preserve">
      1. Шахтинск қалалық мәслихатының 2012 жылғы 6 сәуірдегі ІІІ сессиясының "Тұрғын үй көмегін көрсету Ережелерін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(нормативтік-құқықтық актілердің мемлекеттік тіркеу Тізіміне N 8-8-112 болып тіркелген, "Шахтинский вестник" газетінің 2012 жылғы 1 маусымдағы N 22 санында жарияланған), Шахтинск қалалық мәслихатының 2012 жылғы 29 тамыздағы ІХ сессиясының "Шахтинск қалалық мәслихатының ІІІ сессиясының 2012 жылғы 6 сәуірдегі N 792/3 "Тұрғын үй көмегін көрсету Ережелерін бекіту туралы" шешіміне өзгерістер енгізу туралы" N 859/9 </w:t>
      </w:r>
      <w:r>
        <w:rPr>
          <w:rFonts w:ascii="Times New Roman"/>
          <w:b w:val="false"/>
          <w:i w:val="false"/>
          <w:color w:val="000000"/>
          <w:sz w:val="28"/>
        </w:rPr>
        <w:t>шешімімен</w:t>
      </w:r>
      <w:r>
        <w:rPr>
          <w:rFonts w:ascii="Times New Roman"/>
          <w:b w:val="false"/>
          <w:i w:val="false"/>
          <w:color w:val="000000"/>
          <w:sz w:val="28"/>
        </w:rPr>
        <w:t xml:space="preserve"> өзгерістер енгізілді (нормативтік-құқықтық актілердің мемлекеттік тіркеу Тізіміне N 1946 болып тіркелген, "Шахтинский вестник" газетінің 2012 жылғы 18 қазандағы N 42 санында жарияланған) келесі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1) Тұрғын үй көмегін көрсету ережелеріндегі 1-тармақтың </w:t>
      </w:r>
      <w:r>
        <w:rPr>
          <w:rFonts w:ascii="Times New Roman"/>
          <w:b w:val="false"/>
          <w:i w:val="false"/>
          <w:color w:val="000000"/>
          <w:sz w:val="28"/>
        </w:rPr>
        <w:t>6) тармақшасы</w:t>
      </w:r>
      <w:r>
        <w:rPr>
          <w:rFonts w:ascii="Times New Roman"/>
          <w:b w:val="false"/>
          <w:i w:val="false"/>
          <w:color w:val="000000"/>
          <w:sz w:val="28"/>
        </w:rPr>
        <w:t xml:space="preserve"> алынып тасталсын;</w:t>
      </w:r>
    </w:p>
    <w:bookmarkEnd w:id="2"/>
    <w:bookmarkStart w:name="z4" w:id="3"/>
    <w:p>
      <w:pPr>
        <w:spacing w:after="0"/>
        <w:ind w:left="0"/>
        <w:jc w:val="both"/>
      </w:pPr>
      <w:r>
        <w:rPr>
          <w:rFonts w:ascii="Times New Roman"/>
          <w:b w:val="false"/>
          <w:i w:val="false"/>
          <w:color w:val="000000"/>
          <w:sz w:val="28"/>
        </w:rPr>
        <w:t xml:space="preserve">
      2) Тұрғын үй көмегін көрсету ережелеріндегі 2-тармақтың </w:t>
      </w:r>
      <w:r>
        <w:rPr>
          <w:rFonts w:ascii="Times New Roman"/>
          <w:b w:val="false"/>
          <w:i w:val="false"/>
          <w:color w:val="000000"/>
          <w:sz w:val="28"/>
        </w:rPr>
        <w:t>2) тармақшасына</w:t>
      </w:r>
      <w:r>
        <w:rPr>
          <w:rFonts w:ascii="Times New Roman"/>
          <w:b w:val="false"/>
          <w:i w:val="false"/>
          <w:color w:val="000000"/>
          <w:sz w:val="28"/>
        </w:rPr>
        <w:t xml:space="preserve"> "тұтынуға" сөзінен кейін "; " белгісі алынып тасталсын және "және тұрғын үйдің меншік иелері немесе жалдаушылары (қосымша жалдаушылары) болып табылатын отбасыларға (азаматтарға) телекоммуникация желісіне қосылған телефон үшін абоненттік төлемақының ұлғаюы бөлігінде байланыс қызметтеріне;" сөздерімен толықтырылсын;</w:t>
      </w:r>
    </w:p>
    <w:bookmarkEnd w:id="3"/>
    <w:p>
      <w:pPr>
        <w:spacing w:after="0"/>
        <w:ind w:left="0"/>
        <w:jc w:val="both"/>
      </w:pPr>
      <w:r>
        <w:rPr>
          <w:rFonts w:ascii="Times New Roman"/>
          <w:b w:val="false"/>
          <w:i w:val="false"/>
          <w:color w:val="000000"/>
          <w:sz w:val="28"/>
        </w:rPr>
        <w:t xml:space="preserve">
      3) Тұрғын үй көмегін көрсету ережелеріндегі 2-тармақтың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 тармақшалары</w:t>
      </w:r>
      <w:r>
        <w:rPr>
          <w:rFonts w:ascii="Times New Roman"/>
          <w:b w:val="false"/>
          <w:i w:val="false"/>
          <w:color w:val="000000"/>
          <w:sz w:val="28"/>
        </w:rPr>
        <w:t xml:space="preserve"> келесі редакцияда мазмұндалсын:</w:t>
      </w:r>
    </w:p>
    <w:p>
      <w:pPr>
        <w:spacing w:after="0"/>
        <w:ind w:left="0"/>
        <w:jc w:val="both"/>
      </w:pPr>
      <w:r>
        <w:rPr>
          <w:rFonts w:ascii="Times New Roman"/>
          <w:b w:val="false"/>
          <w:i w:val="false"/>
          <w:color w:val="000000"/>
          <w:sz w:val="28"/>
        </w:rPr>
        <w:t>
      "3) жергілікті атқарушы орган жеке тұрғын үй қорынан жалға алған тұрғын үйді пайдаланғаны үшін жалға алу төлемақысын төлеуге;</w:t>
      </w:r>
    </w:p>
    <w:p>
      <w:pPr>
        <w:spacing w:after="0"/>
        <w:ind w:left="0"/>
        <w:jc w:val="both"/>
      </w:pPr>
      <w:r>
        <w:rPr>
          <w:rFonts w:ascii="Times New Roman"/>
          <w:b w:val="false"/>
          <w:i w:val="false"/>
          <w:color w:val="000000"/>
          <w:sz w:val="28"/>
        </w:rPr>
        <w:t>
      4) жекешелендірілген тұрғын үй-жайларында (пәтерлерде), жеке тұрғын үйде тұратын, жекешелендірілген тұрғын үй-жайларында (пәтерлерде) пайдалануда тұрған дәлдік сыныбы 2,5 электр энергиясын бір фазалық есептеуіштің орнына орнатылатын тәулік уақыты бойынша электр энергиясының шығынын есепке алатын және бақылайтын, дәлдік сыныбы 1-ден төмен емес электр энергиясын бір фазалық есептеуіштің құнын.";</w:t>
      </w:r>
    </w:p>
    <w:bookmarkStart w:name="z5" w:id="4"/>
    <w:p>
      <w:pPr>
        <w:spacing w:after="0"/>
        <w:ind w:left="0"/>
        <w:jc w:val="both"/>
      </w:pPr>
      <w:r>
        <w:rPr>
          <w:rFonts w:ascii="Times New Roman"/>
          <w:b w:val="false"/>
          <w:i w:val="false"/>
          <w:color w:val="000000"/>
          <w:sz w:val="28"/>
        </w:rPr>
        <w:t xml:space="preserve">
      4) Тұрғын үй көмегін көрсету ережелерінің </w:t>
      </w:r>
      <w:r>
        <w:rPr>
          <w:rFonts w:ascii="Times New Roman"/>
          <w:b w:val="false"/>
          <w:i w:val="false"/>
          <w:color w:val="000000"/>
          <w:sz w:val="28"/>
        </w:rPr>
        <w:t>3-тармағындағы</w:t>
      </w:r>
      <w:r>
        <w:rPr>
          <w:rFonts w:ascii="Times New Roman"/>
          <w:b w:val="false"/>
          <w:i w:val="false"/>
          <w:color w:val="000000"/>
          <w:sz w:val="28"/>
        </w:rPr>
        <w:t xml:space="preserve"> "осы мақсаттарға шекті жол берілетін шығыстар үлесінен артатын отбасыларға (азаматтарға)" сөзінен кейін "жекешелендірілген тұрғын үй-жайларда (пәтерлерде), жеке тұрғын үйде пайдалануда тұрған дәлдік сыныбы 2,5 электр энергиясын бір фазалық есептеуіштің орнына орнатылатын тәулік уақыты бойынша электр энергиясының шығынын есепке алатын және бақылайтын, дәлдік сыныбы 1-ден төмен емес электр энергиясын бір фазалық есептеуіштің құнын" сөздерімен толықтырылсын;</w:t>
      </w:r>
    </w:p>
    <w:bookmarkEnd w:id="4"/>
    <w:bookmarkStart w:name="z6" w:id="5"/>
    <w:p>
      <w:pPr>
        <w:spacing w:after="0"/>
        <w:ind w:left="0"/>
        <w:jc w:val="both"/>
      </w:pPr>
      <w:r>
        <w:rPr>
          <w:rFonts w:ascii="Times New Roman"/>
          <w:b w:val="false"/>
          <w:i w:val="false"/>
          <w:color w:val="000000"/>
          <w:sz w:val="28"/>
        </w:rPr>
        <w:t xml:space="preserve">
      5) Тұрғын үй көмегін көрсету ережелерінің </w:t>
      </w:r>
      <w:r>
        <w:rPr>
          <w:rFonts w:ascii="Times New Roman"/>
          <w:b w:val="false"/>
          <w:i w:val="false"/>
          <w:color w:val="000000"/>
          <w:sz w:val="28"/>
        </w:rPr>
        <w:t>4-тармағы</w:t>
      </w:r>
      <w:r>
        <w:rPr>
          <w:rFonts w:ascii="Times New Roman"/>
          <w:b w:val="false"/>
          <w:i w:val="false"/>
          <w:color w:val="000000"/>
          <w:sz w:val="28"/>
        </w:rPr>
        <w:t xml:space="preserve"> келесі редакцияда мазмұндалсын:</w:t>
      </w:r>
    </w:p>
    <w:bookmarkEnd w:id="5"/>
    <w:p>
      <w:pPr>
        <w:spacing w:after="0"/>
        <w:ind w:left="0"/>
        <w:jc w:val="both"/>
      </w:pPr>
      <w:r>
        <w:rPr>
          <w:rFonts w:ascii="Times New Roman"/>
          <w:b w:val="false"/>
          <w:i w:val="false"/>
          <w:color w:val="000000"/>
          <w:sz w:val="28"/>
        </w:rPr>
        <w:t>
      "4. Тұрғын үй көмегi телекоммуникация желiсiне қосылған телефон үшiн абоненттiк төлемақының, жеке тұрғын үй қорынан жергiлiктi атқарушы орган жалдаған тұрғын үй-жайды пайдаланғаны үшiн жалға алу ақысының ұлғаюы бөлiгiнде тұрғын үйдi (тұрғын ғимаратты) күтiп-ұстауға арналған шығыстарға, жекешелендiрiлген үй-жайларда (пәтерлерде), жеке тұрғын үйде тұрып жатқандарға тәулiк уақыты бойынша электр энергиясының шығынын саралап есепке алатын және бақылайтын, дәлдiк сыныбы 1-ден төмен емес электр энергиясын бiр фазалық есептеуiштiң құнын төлеуге тұрғын үй көмегiн көрсету жөнiндегi шаралар қолданылатын, коммуналдық қызметтер мен байланыс қызметтерiн тұтынуға нормалар шегiнде ақы төлеу сомасы мен отбасының (азаматтардың) осы мақсаттарға жұмсаған, жергiлiктi өкiлдi органдар белгiлеген шығыстарының шектi жол берiлетiн деңгейiнiң арасындағы айырма ретiнде айқындалады.";</w:t>
      </w:r>
    </w:p>
    <w:bookmarkStart w:name="z7" w:id="6"/>
    <w:p>
      <w:pPr>
        <w:spacing w:after="0"/>
        <w:ind w:left="0"/>
        <w:jc w:val="both"/>
      </w:pPr>
      <w:r>
        <w:rPr>
          <w:rFonts w:ascii="Times New Roman"/>
          <w:b w:val="false"/>
          <w:i w:val="false"/>
          <w:color w:val="000000"/>
          <w:sz w:val="28"/>
        </w:rPr>
        <w:t xml:space="preserve">
      6) Тұрғын үй көмегін көрсету ережелерінің </w:t>
      </w:r>
      <w:r>
        <w:rPr>
          <w:rFonts w:ascii="Times New Roman"/>
          <w:b w:val="false"/>
          <w:i w:val="false"/>
          <w:color w:val="000000"/>
          <w:sz w:val="28"/>
        </w:rPr>
        <w:t>11-тармағындағы</w:t>
      </w:r>
      <w:r>
        <w:rPr>
          <w:rFonts w:ascii="Times New Roman"/>
          <w:b w:val="false"/>
          <w:i w:val="false"/>
          <w:color w:val="000000"/>
          <w:sz w:val="28"/>
        </w:rPr>
        <w:t xml:space="preserve"> "." белгісі "," белгісіне ауыстырылсын және "жекешелендірілген тұрғын үй-жайларында (пәтерлерде), жеке тұрғын үйде тұратын, жекешелендірілген тұрғын үй-жайларында (пәтерлерде) пайдалануда тұрған дәлдік сыныбы 2,5 электр энергиясын бір фазалық есептеуіштің орнына орнатылатын тәулік уақыты бойынша электр энергиясының шығынын есепке алатын және бақылайтын, дәлдік сыныбы 1-ден төмен емес электр энергиясын бір фазалық есептеуіштің құнын." сөздерімен толықтырылсын;</w:t>
      </w:r>
    </w:p>
    <w:bookmarkEnd w:id="6"/>
    <w:bookmarkStart w:name="z8" w:id="7"/>
    <w:p>
      <w:pPr>
        <w:spacing w:after="0"/>
        <w:ind w:left="0"/>
        <w:jc w:val="both"/>
      </w:pPr>
      <w:r>
        <w:rPr>
          <w:rFonts w:ascii="Times New Roman"/>
          <w:b w:val="false"/>
          <w:i w:val="false"/>
          <w:color w:val="000000"/>
          <w:sz w:val="28"/>
        </w:rPr>
        <w:t xml:space="preserve">
      7) Тұрғын үй көмегін көрсету ережелерінің 16-тармағындағы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 тармақшалары</w:t>
      </w:r>
      <w:r>
        <w:rPr>
          <w:rFonts w:ascii="Times New Roman"/>
          <w:b w:val="false"/>
          <w:i w:val="false"/>
          <w:color w:val="000000"/>
          <w:sz w:val="28"/>
        </w:rPr>
        <w:t xml:space="preserve"> келесі редакцияда мазмұндалсын:</w:t>
      </w:r>
    </w:p>
    <w:bookmarkEnd w:id="7"/>
    <w:p>
      <w:pPr>
        <w:spacing w:after="0"/>
        <w:ind w:left="0"/>
        <w:jc w:val="both"/>
      </w:pPr>
      <w:r>
        <w:rPr>
          <w:rFonts w:ascii="Times New Roman"/>
          <w:b w:val="false"/>
          <w:i w:val="false"/>
          <w:color w:val="000000"/>
          <w:sz w:val="28"/>
        </w:rPr>
        <w:t>
      "4) отбасының табыстарын растайтын құжаттар;</w:t>
      </w:r>
    </w:p>
    <w:p>
      <w:pPr>
        <w:spacing w:after="0"/>
        <w:ind w:left="0"/>
        <w:jc w:val="both"/>
      </w:pPr>
      <w:r>
        <w:rPr>
          <w:rFonts w:ascii="Times New Roman"/>
          <w:b w:val="false"/>
          <w:i w:val="false"/>
          <w:color w:val="000000"/>
          <w:sz w:val="28"/>
        </w:rPr>
        <w:t>
      5) тұрғын үйді (тұрғын ғимаратты) күтіп-ұстауға арналған ай сайынғы жарналардың мөлшері туралы шоттар;";</w:t>
      </w:r>
    </w:p>
    <w:p>
      <w:pPr>
        <w:spacing w:after="0"/>
        <w:ind w:left="0"/>
        <w:jc w:val="both"/>
      </w:pPr>
      <w:r>
        <w:rPr>
          <w:rFonts w:ascii="Times New Roman"/>
          <w:b w:val="false"/>
          <w:i w:val="false"/>
          <w:color w:val="000000"/>
          <w:sz w:val="28"/>
        </w:rPr>
        <w:t xml:space="preserve">
      8) Тұрғын үй көмегін көрсету ережелерінің 16-тармақтағы келесі мазмұндағы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 тармақшаларымен</w:t>
      </w:r>
      <w:r>
        <w:rPr>
          <w:rFonts w:ascii="Times New Roman"/>
          <w:b w:val="false"/>
          <w:i w:val="false"/>
          <w:color w:val="000000"/>
          <w:sz w:val="28"/>
        </w:rPr>
        <w:t xml:space="preserve"> толықтырылсын:</w:t>
      </w:r>
    </w:p>
    <w:p>
      <w:pPr>
        <w:spacing w:after="0"/>
        <w:ind w:left="0"/>
        <w:jc w:val="both"/>
      </w:pPr>
      <w:r>
        <w:rPr>
          <w:rFonts w:ascii="Times New Roman"/>
          <w:b w:val="false"/>
          <w:i w:val="false"/>
          <w:color w:val="000000"/>
          <w:sz w:val="28"/>
        </w:rPr>
        <w:t>
      "6) коммуналдық қызметтерді тұтынуға арналған шоттар;</w:t>
      </w:r>
    </w:p>
    <w:p>
      <w:pPr>
        <w:spacing w:after="0"/>
        <w:ind w:left="0"/>
        <w:jc w:val="both"/>
      </w:pPr>
      <w:r>
        <w:rPr>
          <w:rFonts w:ascii="Times New Roman"/>
          <w:b w:val="false"/>
          <w:i w:val="false"/>
          <w:color w:val="000000"/>
          <w:sz w:val="28"/>
        </w:rPr>
        <w:t>
      7) телекоммуникация қызметтері үшін түбіртек-шот немесе байланыс қызметтерін көрсетуге арналған шарттың көшірмесі;</w:t>
      </w:r>
    </w:p>
    <w:p>
      <w:pPr>
        <w:spacing w:after="0"/>
        <w:ind w:left="0"/>
        <w:jc w:val="both"/>
      </w:pPr>
      <w:r>
        <w:rPr>
          <w:rFonts w:ascii="Times New Roman"/>
          <w:b w:val="false"/>
          <w:i w:val="false"/>
          <w:color w:val="000000"/>
          <w:sz w:val="28"/>
        </w:rPr>
        <w:t>
      8)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p>
    <w:p>
      <w:pPr>
        <w:spacing w:after="0"/>
        <w:ind w:left="0"/>
        <w:jc w:val="both"/>
      </w:pPr>
      <w:r>
        <w:rPr>
          <w:rFonts w:ascii="Times New Roman"/>
          <w:b w:val="false"/>
          <w:i w:val="false"/>
          <w:color w:val="000000"/>
          <w:sz w:val="28"/>
        </w:rPr>
        <w:t>
      9) жекешелендiрiлген тұрғын үй-жайларда (пәтерлерде), жеке тұрғын үйде тұрып жатқандарға тәулiк уақыты бойынша электр энергиясының шығынын саралап есепке алатын және бақылайтын, дәлдiк сыныбы 1-ден төмен емес электр энергиясын бiр фазалық есептеуiштiң құнын төлеуге тұрғын үй көмегiн көрсету жөнiндегi шаралар қолданылатын түбiртек-шот.".</w:t>
      </w:r>
    </w:p>
    <w:bookmarkStart w:name="z9" w:id="8"/>
    <w:p>
      <w:pPr>
        <w:spacing w:after="0"/>
        <w:ind w:left="0"/>
        <w:jc w:val="both"/>
      </w:pPr>
      <w:r>
        <w:rPr>
          <w:rFonts w:ascii="Times New Roman"/>
          <w:b w:val="false"/>
          <w:i w:val="false"/>
          <w:color w:val="000000"/>
          <w:sz w:val="28"/>
        </w:rPr>
        <w:t>
      2. Осы шешім алғаш ресми жарияланғаннан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төрайымы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Суханова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мәслихаттың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Сатова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