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768f" w14:textId="90d7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30 қаңтардағы N 03/03 қаулысы. Қарағанды облысының Әділет департаментінде 2013 жылғы 5 наурызда N 2197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w:t>
      </w:r>
      <w:r>
        <w:br/>
      </w:r>
      <w:r>
        <w:rPr>
          <w:rFonts w:ascii="Times New Roman"/>
          <w:b w:val="false"/>
          <w:i w:val="false"/>
          <w:color w:val="000000"/>
          <w:sz w:val="28"/>
        </w:rPr>
        <w:t>
</w:t>
      </w:r>
      <w:r>
        <w:rPr>
          <w:rFonts w:ascii="Times New Roman"/>
          <w:b w:val="false"/>
          <w:i/>
          <w:color w:val="000000"/>
          <w:sz w:val="28"/>
        </w:rPr>
        <w:t>      әкімі                                      С. Әбеуова</w:t>
      </w:r>
    </w:p>
    <w:bookmarkStart w:name="z5" w:id="1"/>
    <w:p>
      <w:pPr>
        <w:spacing w:after="0"/>
        <w:ind w:left="0"/>
        <w:jc w:val="both"/>
      </w:pPr>
      <w:r>
        <w:rPr>
          <w:rFonts w:ascii="Times New Roman"/>
          <w:b w:val="false"/>
          <w:i w:val="false"/>
          <w:color w:val="000000"/>
          <w:sz w:val="28"/>
        </w:rPr>
        <w:t>
Ақтоғай ауданы әкiмдiгiнiң</w:t>
      </w:r>
      <w:r>
        <w:br/>
      </w:r>
      <w:r>
        <w:rPr>
          <w:rFonts w:ascii="Times New Roman"/>
          <w:b w:val="false"/>
          <w:i w:val="false"/>
          <w:color w:val="000000"/>
          <w:sz w:val="28"/>
        </w:rPr>
        <w:t>
2013 жылғы 30 қаңтардағы</w:t>
      </w:r>
      <w:r>
        <w:br/>
      </w:r>
      <w:r>
        <w:rPr>
          <w:rFonts w:ascii="Times New Roman"/>
          <w:b w:val="false"/>
          <w:i w:val="false"/>
          <w:color w:val="000000"/>
          <w:sz w:val="28"/>
        </w:rPr>
        <w:t>
N 03/03 қаулысымен бекiтiлген</w:t>
      </w:r>
    </w:p>
    <w:bookmarkEnd w:id="1"/>
    <w:bookmarkStart w:name="z6" w:id="2"/>
    <w:p>
      <w:pPr>
        <w:spacing w:after="0"/>
        <w:ind w:left="0"/>
        <w:jc w:val="left"/>
      </w:pPr>
      <w:r>
        <w:rPr>
          <w:rFonts w:ascii="Times New Roman"/>
          <w:b/>
          <w:i w:val="false"/>
          <w:color w:val="000000"/>
        </w:rPr>
        <w:t xml:space="preserve">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w:t>
      </w:r>
      <w:r>
        <w:br/>
      </w:r>
      <w:r>
        <w:rPr>
          <w:rFonts w:ascii="Times New Roman"/>
          <w:b/>
          <w:i w:val="false"/>
          <w:color w:val="000000"/>
        </w:rPr>
        <w:t>
мемлекеттiк қызмет көрсету регламентi</w:t>
      </w:r>
    </w:p>
    <w:bookmarkEnd w:id="2"/>
    <w:bookmarkStart w:name="z7" w:id="3"/>
    <w:p>
      <w:pPr>
        <w:spacing w:after="0"/>
        <w:ind w:left="0"/>
        <w:jc w:val="left"/>
      </w:pPr>
      <w:r>
        <w:rPr>
          <w:rFonts w:ascii="Times New Roman"/>
          <w:b/>
          <w:i w:val="false"/>
          <w:color w:val="000000"/>
        </w:rPr>
        <w:t xml:space="preserve"> 
1. Негiзгi ұғымдар</w:t>
      </w:r>
    </w:p>
    <w:bookmarkEnd w:id="3"/>
    <w:bookmarkStart w:name="z8" w:id="4"/>
    <w:p>
      <w:pPr>
        <w:spacing w:after="0"/>
        <w:ind w:left="0"/>
        <w:jc w:val="both"/>
      </w:pPr>
      <w:r>
        <w:rPr>
          <w:rFonts w:ascii="Times New Roman"/>
          <w:b w:val="false"/>
          <w:i w:val="false"/>
          <w:color w:val="000000"/>
          <w:sz w:val="28"/>
        </w:rPr>
        <w:t>
      1.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мемлекеттiк қызмет көрсету регламентiнде (бұдан әрi – Регламент) келесi ұғымдар пайдаланылады:</w:t>
      </w:r>
      <w:r>
        <w:br/>
      </w:r>
      <w:r>
        <w:rPr>
          <w:rFonts w:ascii="Times New Roman"/>
          <w:b w:val="false"/>
          <w:i w:val="false"/>
          <w:color w:val="000000"/>
          <w:sz w:val="28"/>
        </w:rPr>
        <w:t>
      1)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бойынша уәкілетті орган - "Ақтоғай ауданының жұмыспен қамту және әлеуметтiк бағдарламалар бөлiмi" мемлекеттiк мекемесi;</w:t>
      </w:r>
      <w:r>
        <w:br/>
      </w:r>
      <w:r>
        <w:rPr>
          <w:rFonts w:ascii="Times New Roman"/>
          <w:b w:val="false"/>
          <w:i w:val="false"/>
          <w:color w:val="000000"/>
          <w:sz w:val="28"/>
        </w:rPr>
        <w:t>
      2) тұтынушы – жеке тұлғалар: Қазақстан Республикасының азаматтары, оралмандар, Қазақстан Республикасының аумағында тұрақты тұратын шетелдiктер мен азаматтығы жоқ адамдар, оңалтудың жеке бағдарламасына немесе медициналық ұйымның қорытындысына сәйкес бөгде адамның күтiмiне және әлеуметтiк қызмет көрсетуге мұқтаж азаматтар;</w:t>
      </w:r>
      <w:r>
        <w:br/>
      </w:r>
      <w:r>
        <w:rPr>
          <w:rFonts w:ascii="Times New Roman"/>
          <w:b w:val="false"/>
          <w:i w:val="false"/>
          <w:color w:val="000000"/>
          <w:sz w:val="28"/>
        </w:rPr>
        <w:t>
      3) халыққа қызмет көрсету орталығы – жеке және (немесе) заңды тұлғаларға "жалғыз терезе" қағидаты бойынша өтiнiштердi қабылдау және құжаттарды беру жөнiнде мемлекеттiк қызметтер көрсетiлуiн ұйымдастыруды жүзеге асыратын республикалық мемлекеттiк кәсiпорын (бұдан әрi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 уәкiлеттi органда арнаулы әлеуметтiк қызметтермен қамтуға, азаматтардың қажеттiлiктерiн iске асыруға бағытталған стационарлық үлгiдегi жүзеге асырылатын әкiмшiлiк рәсiм.</w:t>
      </w:r>
      <w:r>
        <w:br/>
      </w:r>
      <w:r>
        <w:rPr>
          <w:rFonts w:ascii="Times New Roman"/>
          <w:b w:val="false"/>
          <w:i w:val="false"/>
          <w:color w:val="000000"/>
          <w:sz w:val="28"/>
        </w:rPr>
        <w:t>
</w:t>
      </w:r>
      <w:r>
        <w:rPr>
          <w:rFonts w:ascii="Times New Roman"/>
          <w:b w:val="false"/>
          <w:i w:val="false"/>
          <w:color w:val="000000"/>
          <w:sz w:val="28"/>
        </w:rPr>
        <w:t>
      3. Мемлекеттiк қызметтi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бойынша уәкiлеттi органда және орталықта (баламалы тәртiпте) көрсетедi.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 "Қазақстан Республикасында мүгедектердi әлеуметтiк қорғау туралы" Қазақстан Республикасының 2005 жылғы 13 сәуiрдегi Заңының </w:t>
      </w:r>
      <w:r>
        <w:rPr>
          <w:rFonts w:ascii="Times New Roman"/>
          <w:b w:val="false"/>
          <w:i w:val="false"/>
          <w:color w:val="000000"/>
          <w:sz w:val="28"/>
        </w:rPr>
        <w:t>24-бабының</w:t>
      </w:r>
      <w:r>
        <w:rPr>
          <w:rFonts w:ascii="Times New Roman"/>
          <w:b w:val="false"/>
          <w:i w:val="false"/>
          <w:color w:val="000000"/>
          <w:sz w:val="28"/>
        </w:rPr>
        <w:t xml:space="preserve"> 1-тармағының, "Арнаулы әлеуметтiк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қызметтердiң кепiлдiк берiлген көлемiнiң тiзбесiн бекiту туралы" Қазақстан Республикасы Үкiметiнiң 2009 жылғы 14 наурыздағы N 330 қаулысының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Үкiметiнiң 2011 жылғы 28 қазандағы "Халықты әлеуметтiк қорғау саласында арнаулы әлеуметтiк қызметтер көрсету стандарттарын бекiту туралы" N 1222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қаулысының</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N 394 </w:t>
      </w:r>
      <w:r>
        <w:rPr>
          <w:rFonts w:ascii="Times New Roman"/>
          <w:b w:val="false"/>
          <w:i w:val="false"/>
          <w:color w:val="000000"/>
          <w:sz w:val="28"/>
        </w:rPr>
        <w:t>қаулысының</w:t>
      </w:r>
      <w:r>
        <w:rPr>
          <w:rFonts w:ascii="Times New Roman"/>
          <w:b w:val="false"/>
          <w:i w:val="false"/>
          <w:color w:val="000000"/>
          <w:sz w:val="28"/>
        </w:rPr>
        <w:t xml:space="preserve"> негiзiнде ұсынылады.</w:t>
      </w:r>
      <w:r>
        <w:br/>
      </w:r>
      <w:r>
        <w:rPr>
          <w:rFonts w:ascii="Times New Roman"/>
          <w:b w:val="false"/>
          <w:i w:val="false"/>
          <w:color w:val="000000"/>
          <w:sz w:val="28"/>
        </w:rPr>
        <w:t>
</w:t>
      </w:r>
      <w:r>
        <w:rPr>
          <w:rFonts w:ascii="Times New Roman"/>
          <w:b w:val="false"/>
          <w:i w:val="false"/>
          <w:color w:val="000000"/>
          <w:sz w:val="28"/>
        </w:rPr>
        <w:t>
      6. Өтiнiш берушi алатын мемлекеттiк қызметтiң нәтижесi мемлекеттiк бюджет қаражаты есебiнен қызметтер көрсететiн мемлекеттiк және мемлекеттiк емес медициналық-әлеуметтiк мекемелерде (ұйымдарда) әлеуметтiк қызмет көрсетуге құжаттарды ресiмдеу туралы хабарлама (бұдан әрi - хабарлама) не қызмет көрсетуден бас тарту туралы қағаз жеткiзгiштегi дәлелдi жауап.</w:t>
      </w:r>
    </w:p>
    <w:bookmarkEnd w:id="6"/>
    <w:bookmarkStart w:name="z15" w:id="7"/>
    <w:p>
      <w:pPr>
        <w:spacing w:after="0"/>
        <w:ind w:left="0"/>
        <w:jc w:val="left"/>
      </w:pPr>
      <w:r>
        <w:rPr>
          <w:rFonts w:ascii="Times New Roman"/>
          <w:b/>
          <w:i w:val="false"/>
          <w:color w:val="000000"/>
        </w:rPr>
        <w:t xml:space="preserve"> 
3. Мемлекеттiк қызметтi көрсету тәртiбiне қойылатын талаптар</w:t>
      </w:r>
    </w:p>
    <w:bookmarkEnd w:id="7"/>
    <w:bookmarkStart w:name="z16" w:id="8"/>
    <w:p>
      <w:pPr>
        <w:spacing w:after="0"/>
        <w:ind w:left="0"/>
        <w:jc w:val="both"/>
      </w:pPr>
      <w:r>
        <w:rPr>
          <w:rFonts w:ascii="Times New Roman"/>
          <w:b w:val="false"/>
          <w:i w:val="false"/>
          <w:color w:val="000000"/>
          <w:sz w:val="28"/>
        </w:rPr>
        <w:t>
      7. Арнайы комиссия жұмыс органының орналасқан жерi: 100101, Қарағанды облысы, Ақтоғай ауданы, Ақтоғай селосы, Бөкейхан көшесі 7, "Ақтоғай ауданының жұмыспен қамту және әлеуметтiк бағдарламалар бөлiмi" мемлекеттiк мекемесi, телефон: 8 (71037) 21369, факс: 8 (71037) 21290, электронды поштаның мекен-жайы: enbek2011@mail.ru.</w:t>
      </w:r>
      <w:r>
        <w:br/>
      </w:r>
      <w:r>
        <w:rPr>
          <w:rFonts w:ascii="Times New Roman"/>
          <w:b w:val="false"/>
          <w:i w:val="false"/>
          <w:color w:val="000000"/>
          <w:sz w:val="28"/>
        </w:rPr>
        <w:t>
      Жұмыс кестесi: демалыс күндерi (сенбi, жексенбi) және мереке күндерiнен басқа, сағат 13.00-ден 14.00-ге дейiнгi түскi үзiлiспен, күн сайын сағат 9.00-ден 18.00-ге дейiн.</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Орталықтың орналасқан жерi: 100200, Қарағанды облысы, Ақтоғай аудандық N 1 бөлiмi "Қарағанды облысының халыққа қызмет көрсету орталығы" республикалық мемлекеттiк кәсiпорынының филиалы, мекен-жайы: 100200, Ақтоғай селосы, Бөкейхан көшесi, 10, телефон 8 (71037) 21105, электронды поштаның мекен-жайы: aktogaycon@mail.ru; Ақтоғай аудандық N 2 бөлiмi "Қарағанды облысының халыққа қызмет көрсету орталығы" республикалық мемлекеттiк кәсiпорынының филиалы, мекен-жайы: 100314, Сарышаған кентi, Абай көшесi, 12, телефон 8 (71038) 22338.</w:t>
      </w:r>
      <w:r>
        <w:br/>
      </w:r>
      <w:r>
        <w:rPr>
          <w:rFonts w:ascii="Times New Roman"/>
          <w:b w:val="false"/>
          <w:i w:val="false"/>
          <w:color w:val="000000"/>
          <w:sz w:val="28"/>
        </w:rPr>
        <w:t>
      Жұмыс кестесi: күн сайын сағат 9.00-ден 20.00-ге дейiн үзiлiссiз, орталықтың филиалдары мен өкiлдiктерiнде: мереке және демалыс күндерiн қоспағанда, сағат 13.00-ден 14.00-ге дейiн түскi үзiлiспен 9.00-ден 19.00-ге дейiн.</w:t>
      </w:r>
      <w:r>
        <w:br/>
      </w:r>
      <w:r>
        <w:rPr>
          <w:rFonts w:ascii="Times New Roman"/>
          <w:b w:val="false"/>
          <w:i w:val="false"/>
          <w:color w:val="000000"/>
          <w:sz w:val="28"/>
        </w:rPr>
        <w:t>
</w:t>
      </w:r>
      <w:r>
        <w:rPr>
          <w:rFonts w:ascii="Times New Roman"/>
          <w:b w:val="false"/>
          <w:i w:val="false"/>
          <w:color w:val="000000"/>
          <w:sz w:val="28"/>
        </w:rPr>
        <w:t>
      8. Мемлекеттiк қызмет көрсету тәртiбi жөнiндегi толық ақпарат "Ақтоғай ауданының жұмыспен қамту және әлеуметтiк бағдарламалар бөлiмi" мемлекеттiк мекемесiнiң http://www.aktogay.kz, интернет-ресурсында, уәкiлеттi органның, орталықтың ресми ақпарат көздерiнде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уақытының мерзiмдерi:</w:t>
      </w:r>
      <w:r>
        <w:br/>
      </w:r>
      <w:r>
        <w:rPr>
          <w:rFonts w:ascii="Times New Roman"/>
          <w:b w:val="false"/>
          <w:i w:val="false"/>
          <w:color w:val="000000"/>
          <w:sz w:val="28"/>
        </w:rPr>
        <w:t>
      1) тұтынушы қажеттi құжаттарды тапсырған сәттен бастап:</w:t>
      </w:r>
      <w:r>
        <w:br/>
      </w:r>
      <w:r>
        <w:rPr>
          <w:rFonts w:ascii="Times New Roman"/>
          <w:b w:val="false"/>
          <w:i w:val="false"/>
          <w:color w:val="000000"/>
          <w:sz w:val="28"/>
        </w:rPr>
        <w:t>
      уәкiлеттi органда – 17 жұмыс күнi iшiнде;</w:t>
      </w:r>
      <w:r>
        <w:br/>
      </w:r>
      <w:r>
        <w:rPr>
          <w:rFonts w:ascii="Times New Roman"/>
          <w:b w:val="false"/>
          <w:i w:val="false"/>
          <w:color w:val="000000"/>
          <w:sz w:val="28"/>
        </w:rPr>
        <w:t>
      орталықта 17 жұмыс күнi iшiнде (мемлекеттiк қызметке құжатты қабылдау және беру күнi (нәтижесi) мемлекеттiк қызметтi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 алғанға дейiн (талон алғанға дейiн) күтудiң ең көп рұқсат етiлген уақыты 30 минуттан аспайды;</w:t>
      </w:r>
      <w:r>
        <w:br/>
      </w:r>
      <w:r>
        <w:rPr>
          <w:rFonts w:ascii="Times New Roman"/>
          <w:b w:val="false"/>
          <w:i w:val="false"/>
          <w:color w:val="000000"/>
          <w:sz w:val="28"/>
        </w:rPr>
        <w:t>
      3) тұтынушы жүгiнген күнi сол жерде көрсетiлетiн мемлекеттiк қызметтi алғанға дейiн күтудiң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келесi негiздер бойынша бас тартылады:</w:t>
      </w:r>
      <w:r>
        <w:br/>
      </w:r>
      <w:r>
        <w:rPr>
          <w:rFonts w:ascii="Times New Roman"/>
          <w:b w:val="false"/>
          <w:i w:val="false"/>
          <w:color w:val="000000"/>
          <w:sz w:val="28"/>
        </w:rPr>
        <w:t>
      1) әлеуметтiк қызмет көрсету үшiн қабылдауға тұтынушыда медициналық қарсы көрсетiлiмдердiң болуы;</w:t>
      </w:r>
      <w:r>
        <w:br/>
      </w:r>
      <w:r>
        <w:rPr>
          <w:rFonts w:ascii="Times New Roman"/>
          <w:b w:val="false"/>
          <w:i w:val="false"/>
          <w:color w:val="000000"/>
          <w:sz w:val="28"/>
        </w:rPr>
        <w:t>
      2) осы мемлекеттiк қызметтi көрсету үшiн талап етiлетiн құжаттардың бiрiнiң болмауы;</w:t>
      </w:r>
      <w:r>
        <w:br/>
      </w:r>
      <w:r>
        <w:rPr>
          <w:rFonts w:ascii="Times New Roman"/>
          <w:b w:val="false"/>
          <w:i w:val="false"/>
          <w:color w:val="000000"/>
          <w:sz w:val="28"/>
        </w:rPr>
        <w:t>
      3) көрiнеу жалған құжаттама беру.</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қызметтi алу үшiн өтiнiш түскен сәттен бастап мемлекеттiк қызмет нәтижелерiн беру сәтiне дейiнгi мемлекеттiк қызмет көрсету кезеңдерi:</w:t>
      </w:r>
      <w:r>
        <w:br/>
      </w:r>
      <w:r>
        <w:rPr>
          <w:rFonts w:ascii="Times New Roman"/>
          <w:b w:val="false"/>
          <w:i w:val="false"/>
          <w:color w:val="000000"/>
          <w:sz w:val="28"/>
        </w:rPr>
        <w:t>
      1) тұтынушы "Ақтоғай ауданының жұмыспен қамту және әлеуметтiк бағдарламалар бөлiмi" мемлекеттiк мекемесiне өтiнiш бередi;</w:t>
      </w:r>
      <w:r>
        <w:br/>
      </w:r>
      <w:r>
        <w:rPr>
          <w:rFonts w:ascii="Times New Roman"/>
          <w:b w:val="false"/>
          <w:i w:val="false"/>
          <w:color w:val="000000"/>
          <w:sz w:val="28"/>
        </w:rPr>
        <w:t>
      уәкiлеттi органның жауапты орындаушысы құжаттарды қабылдайды, өтiнiштi журналға тiркейдi, тұтынушыға талон бередi;</w:t>
      </w:r>
      <w:r>
        <w:br/>
      </w:r>
      <w:r>
        <w:rPr>
          <w:rFonts w:ascii="Times New Roman"/>
          <w:b w:val="false"/>
          <w:i w:val="false"/>
          <w:color w:val="000000"/>
          <w:sz w:val="28"/>
        </w:rPr>
        <w:t>
      уәкiлеттi орган басшысы бұрыштама қойып, орындау үшiн жауапты орындаушыны анықтайды;</w:t>
      </w:r>
      <w:r>
        <w:br/>
      </w:r>
      <w:r>
        <w:rPr>
          <w:rFonts w:ascii="Times New Roman"/>
          <w:b w:val="false"/>
          <w:i w:val="false"/>
          <w:color w:val="000000"/>
          <w:sz w:val="28"/>
        </w:rPr>
        <w:t>
      уәкiлеттi органның жауапты орындаушысы құжаттарды тексерiп, құжаттардың макетiн құрастырады, хабарлама немесе бас тарту туралы дәлелдi жауапты дайындайды;</w:t>
      </w:r>
      <w:r>
        <w:br/>
      </w:r>
      <w:r>
        <w:rPr>
          <w:rFonts w:ascii="Times New Roman"/>
          <w:b w:val="false"/>
          <w:i w:val="false"/>
          <w:color w:val="000000"/>
          <w:sz w:val="28"/>
        </w:rPr>
        <w:t>
      уәкiлеттi органның басшысы хабарлама немесе бас тарту туралы дәлелдi жауапқа қол қояды;</w:t>
      </w:r>
      <w:r>
        <w:br/>
      </w:r>
      <w:r>
        <w:rPr>
          <w:rFonts w:ascii="Times New Roman"/>
          <w:b w:val="false"/>
          <w:i w:val="false"/>
          <w:color w:val="000000"/>
          <w:sz w:val="28"/>
        </w:rPr>
        <w:t>
      уәкiлеттi органның жауапты орындаушысы журналға хабарламаны тiркейдi және тұтынушыға бередi;</w:t>
      </w:r>
      <w:r>
        <w:br/>
      </w:r>
      <w:r>
        <w:rPr>
          <w:rFonts w:ascii="Times New Roman"/>
          <w:b w:val="false"/>
          <w:i w:val="false"/>
          <w:color w:val="000000"/>
          <w:sz w:val="28"/>
        </w:rPr>
        <w:t>
      2) баламалы тәртiпте тұтынушы мемлекеттiк қызметтi алуға құжаттарды рәсiмдеу үшiн орталыққа жүгiнедi:</w:t>
      </w:r>
      <w:r>
        <w:br/>
      </w:r>
      <w:r>
        <w:rPr>
          <w:rFonts w:ascii="Times New Roman"/>
          <w:b w:val="false"/>
          <w:i w:val="false"/>
          <w:color w:val="000000"/>
          <w:sz w:val="28"/>
        </w:rPr>
        <w:t>
      реттеу залының инспекторы құжаттарды қабылдайды, өтiнiштi тiркейдi және тұтынушыға қолхат бередi;</w:t>
      </w:r>
      <w:r>
        <w:br/>
      </w:r>
      <w:r>
        <w:rPr>
          <w:rFonts w:ascii="Times New Roman"/>
          <w:b w:val="false"/>
          <w:i w:val="false"/>
          <w:color w:val="000000"/>
          <w:sz w:val="28"/>
        </w:rPr>
        <w:t>
      орталықтың жинақтау секторының маманы тiзiлiмдi құрастырады, құжаттарды уәкiлеттi органға бередi;</w:t>
      </w:r>
      <w:r>
        <w:br/>
      </w:r>
      <w:r>
        <w:rPr>
          <w:rFonts w:ascii="Times New Roman"/>
          <w:b w:val="false"/>
          <w:i w:val="false"/>
          <w:color w:val="000000"/>
          <w:sz w:val="28"/>
        </w:rPr>
        <w:t>
      уәкiлеттi органның жауапты орындаушысы тiзiлiм бойынша құжаттарды қабылдайды, өтiнiштi журналға тiркейдi;</w:t>
      </w:r>
      <w:r>
        <w:br/>
      </w:r>
      <w:r>
        <w:rPr>
          <w:rFonts w:ascii="Times New Roman"/>
          <w:b w:val="false"/>
          <w:i w:val="false"/>
          <w:color w:val="000000"/>
          <w:sz w:val="28"/>
        </w:rPr>
        <w:t>
      уәкiлеттi орган басшысы бұрыштама қояды және жауапты орындаушыны анықтайды;</w:t>
      </w:r>
      <w:r>
        <w:br/>
      </w:r>
      <w:r>
        <w:rPr>
          <w:rFonts w:ascii="Times New Roman"/>
          <w:b w:val="false"/>
          <w:i w:val="false"/>
          <w:color w:val="000000"/>
          <w:sz w:val="28"/>
        </w:rPr>
        <w:t>
      уәкiлеттi органның жауапты орындаушысы құжаттарды тексередi, iстер макетiн құрастырады, хабарлама не бас тарту туралы дәлелдi жауапты дайындайды;</w:t>
      </w:r>
      <w:r>
        <w:br/>
      </w:r>
      <w:r>
        <w:rPr>
          <w:rFonts w:ascii="Times New Roman"/>
          <w:b w:val="false"/>
          <w:i w:val="false"/>
          <w:color w:val="000000"/>
          <w:sz w:val="28"/>
        </w:rPr>
        <w:t>
      уәкiлеттi органның басшысы хабарлама немесе бас тарту туралы дәлелдi жауапқа қол қояды;</w:t>
      </w:r>
      <w:r>
        <w:br/>
      </w:r>
      <w:r>
        <w:rPr>
          <w:rFonts w:ascii="Times New Roman"/>
          <w:b w:val="false"/>
          <w:i w:val="false"/>
          <w:color w:val="000000"/>
          <w:sz w:val="28"/>
        </w:rPr>
        <w:t>
      уәкiлеттi органның жауапты орындаушысы хабарламаны не бас тарту туралы дәлелдi жауапты тiркейдi және орталықтың жинақтау секторына жолдайды;</w:t>
      </w:r>
      <w:r>
        <w:br/>
      </w:r>
      <w:r>
        <w:rPr>
          <w:rFonts w:ascii="Times New Roman"/>
          <w:b w:val="false"/>
          <w:i w:val="false"/>
          <w:color w:val="000000"/>
          <w:sz w:val="28"/>
        </w:rPr>
        <w:t>
      орталықтың жинақтау секторының маманы тiзiлiм бойынша хабарламаны не бас тарту туралы дәлелдi жауапты қабылдайды;</w:t>
      </w:r>
      <w:r>
        <w:br/>
      </w:r>
      <w:r>
        <w:rPr>
          <w:rFonts w:ascii="Times New Roman"/>
          <w:b w:val="false"/>
          <w:i w:val="false"/>
          <w:color w:val="000000"/>
          <w:sz w:val="28"/>
        </w:rPr>
        <w:t>
      орталықтың құжаттарды беру секторының инспекторы хабарламаны не бас тарту туралы дәлелдi жауапты тұтынушыға бередi.</w:t>
      </w:r>
    </w:p>
    <w:bookmarkEnd w:id="8"/>
    <w:bookmarkStart w:name="z21" w:id="9"/>
    <w:p>
      <w:pPr>
        <w:spacing w:after="0"/>
        <w:ind w:left="0"/>
        <w:jc w:val="left"/>
      </w:pPr>
      <w:r>
        <w:rPr>
          <w:rFonts w:ascii="Times New Roman"/>
          <w:b/>
          <w:i w:val="false"/>
          <w:color w:val="000000"/>
        </w:rPr>
        <w:t xml:space="preserve"> 
4. Мемлекеттiк қызмет көрсету үдерiсiндегi iс-әрекеттер (өзара iс-қимылдар) тәртiбiнiң сипаттамасы</w:t>
      </w:r>
    </w:p>
    <w:bookmarkEnd w:id="9"/>
    <w:bookmarkStart w:name="z22" w:id="10"/>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"терезелердiң" мақсаты мен орындайтын функциялары туралы ақпарат орналасады, сондай-ақ осы Регламенттiң </w:t>
      </w:r>
      <w:r>
        <w:rPr>
          <w:rFonts w:ascii="Times New Roman"/>
          <w:b w:val="false"/>
          <w:i w:val="false"/>
          <w:color w:val="000000"/>
          <w:sz w:val="28"/>
        </w:rPr>
        <w:t>7-тармағында</w:t>
      </w:r>
      <w:r>
        <w:rPr>
          <w:rFonts w:ascii="Times New Roman"/>
          <w:b w:val="false"/>
          <w:i w:val="false"/>
          <w:color w:val="000000"/>
          <w:sz w:val="28"/>
        </w:rPr>
        <w:t xml:space="preserve"> көрсетiлген мекенжайлар бойынша орталық инспекторының тегi, аты, әкесiнiң аты және лауазымы көрсетiледi.</w:t>
      </w:r>
      <w:r>
        <w:br/>
      </w:r>
      <w:r>
        <w:rPr>
          <w:rFonts w:ascii="Times New Roman"/>
          <w:b w:val="false"/>
          <w:i w:val="false"/>
          <w:color w:val="000000"/>
          <w:sz w:val="28"/>
        </w:rPr>
        <w:t>
      Уәкiлеттi органның жауапты орындаушысының құжаттарды қабылдауы осы Регламенттiң </w:t>
      </w:r>
      <w:r>
        <w:rPr>
          <w:rFonts w:ascii="Times New Roman"/>
          <w:b w:val="false"/>
          <w:i w:val="false"/>
          <w:color w:val="000000"/>
          <w:sz w:val="28"/>
        </w:rPr>
        <w:t>7-тармағында</w:t>
      </w:r>
      <w:r>
        <w:rPr>
          <w:rFonts w:ascii="Times New Roman"/>
          <w:b w:val="false"/>
          <w:i w:val="false"/>
          <w:color w:val="000000"/>
          <w:sz w:val="28"/>
        </w:rPr>
        <w:t xml:space="preserve"> көрсетiлген мекенжайлар бойынша жүзеге асырылады.</w:t>
      </w:r>
      <w:r>
        <w:br/>
      </w:r>
      <w:r>
        <w:rPr>
          <w:rFonts w:ascii="Times New Roman"/>
          <w:b w:val="false"/>
          <w:i w:val="false"/>
          <w:color w:val="000000"/>
          <w:sz w:val="28"/>
        </w:rPr>
        <w:t>
      Барлық қажеттi құжаттарды тапсырғаннан кейiн тұтынушыға:</w:t>
      </w:r>
      <w:r>
        <w:br/>
      </w:r>
      <w:r>
        <w:rPr>
          <w:rFonts w:ascii="Times New Roman"/>
          <w:b w:val="false"/>
          <w:i w:val="false"/>
          <w:color w:val="000000"/>
          <w:sz w:val="28"/>
        </w:rPr>
        <w:t>
      1) уәкiлеттi органда – тұтынушының тiркелген және қызметтi алатын күнi, құжаттарды қабылдаған адамның тегi мен аты-жөнi көрсетiлген талонын бередi;</w:t>
      </w:r>
      <w:r>
        <w:br/>
      </w:r>
      <w:r>
        <w:rPr>
          <w:rFonts w:ascii="Times New Roman"/>
          <w:b w:val="false"/>
          <w:i w:val="false"/>
          <w:color w:val="000000"/>
          <w:sz w:val="28"/>
        </w:rPr>
        <w:t>
      2) орталықта – тиiстi құжаттардың қабылданғаны туралы қолхат берiледi;</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рәсiмдеуге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13. Мемлекеттiк қызмет көрсетудi алу үшiн тұтынушы келесi құжаттарды ұсынады:</w:t>
      </w:r>
      <w:r>
        <w:br/>
      </w:r>
      <w:r>
        <w:rPr>
          <w:rFonts w:ascii="Times New Roman"/>
          <w:b w:val="false"/>
          <w:i w:val="false"/>
          <w:color w:val="000000"/>
          <w:sz w:val="28"/>
        </w:rPr>
        <w:t>
      1) тұтынушының жазбаша өтiнiшi, кәмелет жасқа толмаған және әрекетке қабiлетсiз адамдарға - заңды өкiлiнiң (баланың ата-анасының бiреуiнiң, қамқоршысының, қорғаншының) жазбаша өтiнiшi немесе белгiленген нысандағы медициналық ұйымның қолдаухаты;</w:t>
      </w:r>
      <w:r>
        <w:br/>
      </w:r>
      <w:r>
        <w:rPr>
          <w:rFonts w:ascii="Times New Roman"/>
          <w:b w:val="false"/>
          <w:i w:val="false"/>
          <w:color w:val="000000"/>
          <w:sz w:val="28"/>
        </w:rPr>
        <w:t>
      2) баланың туу туралы куәлiгi немесе тұтынушының жеке сәйкестендiру нөмiрi (ЖСН) бар жеке куәлiгi;</w:t>
      </w:r>
      <w:r>
        <w:br/>
      </w:r>
      <w:r>
        <w:rPr>
          <w:rFonts w:ascii="Times New Roman"/>
          <w:b w:val="false"/>
          <w:i w:val="false"/>
          <w:color w:val="000000"/>
          <w:sz w:val="28"/>
        </w:rPr>
        <w:t>
      3) мүгедектiгi туралы анықтаманың көшiрмесi (қарттар үшiн талап етiлмейдi);</w:t>
      </w:r>
      <w:r>
        <w:br/>
      </w:r>
      <w:r>
        <w:rPr>
          <w:rFonts w:ascii="Times New Roman"/>
          <w:b w:val="false"/>
          <w:i w:val="false"/>
          <w:color w:val="000000"/>
          <w:sz w:val="28"/>
        </w:rPr>
        <w:t>
      4) белгiленген нысан бойынша медициналық карта;</w:t>
      </w:r>
      <w:r>
        <w:br/>
      </w:r>
      <w:r>
        <w:rPr>
          <w:rFonts w:ascii="Times New Roman"/>
          <w:b w:val="false"/>
          <w:i w:val="false"/>
          <w:color w:val="000000"/>
          <w:sz w:val="28"/>
        </w:rPr>
        <w:t>
      5) мүгедектердi оңалтудың жеке бағдарламасынан үзiндiнiң көшiрмесi (қарттар үшiн талап етiлмейдi);</w:t>
      </w:r>
      <w:r>
        <w:br/>
      </w:r>
      <w:r>
        <w:rPr>
          <w:rFonts w:ascii="Times New Roman"/>
          <w:b w:val="false"/>
          <w:i w:val="false"/>
          <w:color w:val="000000"/>
          <w:sz w:val="28"/>
        </w:rPr>
        <w:t>
      6) 18 жастан асқан адамдарға – адамды әрекетке қабiлетсiз деп тану туралы сот шешiмi (болған жағдайда);</w:t>
      </w:r>
      <w:r>
        <w:br/>
      </w:r>
      <w:r>
        <w:rPr>
          <w:rFonts w:ascii="Times New Roman"/>
          <w:b w:val="false"/>
          <w:i w:val="false"/>
          <w:color w:val="000000"/>
          <w:sz w:val="28"/>
        </w:rPr>
        <w:t>
      7) зейнет жасындағы адамдар үшiн – зейнеткер куәлiгi;</w:t>
      </w:r>
      <w:r>
        <w:br/>
      </w:r>
      <w:r>
        <w:rPr>
          <w:rFonts w:ascii="Times New Roman"/>
          <w:b w:val="false"/>
          <w:i w:val="false"/>
          <w:color w:val="000000"/>
          <w:sz w:val="28"/>
        </w:rPr>
        <w:t>
      8) Ұлы Отан соғысының қатысушылары мен мүгедектерi және соларға теңестiрiлген Ұлы Отан соғысының мүгедегi, қатысушысы және соларға теңестiрiлген адамдардың мәртебесiн растайтын куәлiк.</w:t>
      </w:r>
      <w:r>
        <w:br/>
      </w:r>
      <w:r>
        <w:rPr>
          <w:rFonts w:ascii="Times New Roman"/>
          <w:b w:val="false"/>
          <w:i w:val="false"/>
          <w:color w:val="000000"/>
          <w:sz w:val="28"/>
        </w:rPr>
        <w:t>
      Салыстырып тексеру үшiн құжаттардың түпнұсқалары көшiрмелерi ұсынылады, содан кейiн құжаттардың түпнұсқалары тұтынушыға қайтарылуға жатады.</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үдерiсiне келесi құрылымдық функционалдық бiрлiктер (бұдан әрi - ҚФБ) қатысады:</w:t>
      </w:r>
      <w:r>
        <w:br/>
      </w:r>
      <w:r>
        <w:rPr>
          <w:rFonts w:ascii="Times New Roman"/>
          <w:b w:val="false"/>
          <w:i w:val="false"/>
          <w:color w:val="000000"/>
          <w:sz w:val="28"/>
        </w:rPr>
        <w:t>
      1) уәкiлеттi органның басшысы (ҚФБ 1);</w:t>
      </w:r>
      <w:r>
        <w:br/>
      </w:r>
      <w:r>
        <w:rPr>
          <w:rFonts w:ascii="Times New Roman"/>
          <w:b w:val="false"/>
          <w:i w:val="false"/>
          <w:color w:val="000000"/>
          <w:sz w:val="28"/>
        </w:rPr>
        <w:t>
      2) уәкiлеттi органның жауапты орындаушысы (ҚФБ 2);</w:t>
      </w:r>
      <w:r>
        <w:br/>
      </w:r>
      <w:r>
        <w:rPr>
          <w:rFonts w:ascii="Times New Roman"/>
          <w:b w:val="false"/>
          <w:i w:val="false"/>
          <w:color w:val="000000"/>
          <w:sz w:val="28"/>
        </w:rPr>
        <w:t>
      3) орталықтың реттеу залының инспекторы (ҚФБ 3);</w:t>
      </w:r>
      <w:r>
        <w:br/>
      </w:r>
      <w:r>
        <w:rPr>
          <w:rFonts w:ascii="Times New Roman"/>
          <w:b w:val="false"/>
          <w:i w:val="false"/>
          <w:color w:val="000000"/>
          <w:sz w:val="28"/>
        </w:rPr>
        <w:t>
      4) орталықтың жинақтау секторының маманы (ҚФБ 4);</w:t>
      </w:r>
      <w:r>
        <w:br/>
      </w:r>
      <w:r>
        <w:rPr>
          <w:rFonts w:ascii="Times New Roman"/>
          <w:b w:val="false"/>
          <w:i w:val="false"/>
          <w:color w:val="000000"/>
          <w:sz w:val="28"/>
        </w:rPr>
        <w:t>
      5) орталықтың құжаттар беру секторының инспекторы (ҚФБ 5).</w:t>
      </w:r>
      <w:r>
        <w:br/>
      </w:r>
      <w:r>
        <w:rPr>
          <w:rFonts w:ascii="Times New Roman"/>
          <w:b w:val="false"/>
          <w:i w:val="false"/>
          <w:color w:val="000000"/>
          <w:sz w:val="28"/>
        </w:rPr>
        <w:t>
</w:t>
      </w:r>
      <w:r>
        <w:rPr>
          <w:rFonts w:ascii="Times New Roman"/>
          <w:b w:val="false"/>
          <w:i w:val="false"/>
          <w:color w:val="000000"/>
          <w:sz w:val="28"/>
        </w:rPr>
        <w:t>
      15. Әрбiр әкiмшiлiк iс-әрекетiнiң (ресiмiнiң) орындалу мерзiмi көрсетiлген әрбiр ҚФБ-нiң әкiмшiлiк iс-әрекеттерiнiң (рәсiмдерiнiң) дәйектiлiгi және өзара iс-қимылының мәтiндiк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үдерiсiндегi әкiмшiлiк iс-әрекеттердiң қисынды дәйектiлiгi мен ҚФБ арасындағы өзара байланысын көрсететiн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p>
    <w:bookmarkEnd w:id="10"/>
    <w:bookmarkStart w:name="z27" w:id="11"/>
    <w:p>
      <w:pPr>
        <w:spacing w:after="0"/>
        <w:ind w:left="0"/>
        <w:jc w:val="left"/>
      </w:pPr>
      <w:r>
        <w:rPr>
          <w:rFonts w:ascii="Times New Roman"/>
          <w:b/>
          <w:i w:val="false"/>
          <w:color w:val="000000"/>
        </w:rPr>
        <w:t xml:space="preserve"> 
5. Мемлекеттiк қызметтердi көрсететiн лауазымды тұлғалардың жауапкершiлiгi</w:t>
      </w:r>
    </w:p>
    <w:bookmarkEnd w:id="11"/>
    <w:bookmarkStart w:name="z28" w:id="12"/>
    <w:p>
      <w:pPr>
        <w:spacing w:after="0"/>
        <w:ind w:left="0"/>
        <w:jc w:val="both"/>
      </w:pPr>
      <w:r>
        <w:rPr>
          <w:rFonts w:ascii="Times New Roman"/>
          <w:b w:val="false"/>
          <w:i w:val="false"/>
          <w:color w:val="000000"/>
          <w:sz w:val="28"/>
        </w:rPr>
        <w:t>
      17. Лауазымды тұлғалар мемлекеттiк қызметтердi көрсету барысындағы қабылдаған шешiмдерi мен iс-әрекеттерi (әрекетсiздiгi) үшiн Қазақстан Республикасының қолданыстағы заңнамасымен көзделген тәртiпте жауапты болады.</w:t>
      </w:r>
    </w:p>
    <w:bookmarkEnd w:id="12"/>
    <w:bookmarkStart w:name="z29" w:id="13"/>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1-қосымша</w:t>
      </w:r>
    </w:p>
    <w:bookmarkEnd w:id="13"/>
    <w:bookmarkStart w:name="z30" w:id="14"/>
    <w:p>
      <w:pPr>
        <w:spacing w:after="0"/>
        <w:ind w:left="0"/>
        <w:jc w:val="both"/>
      </w:pPr>
      <w:r>
        <w:rPr>
          <w:rFonts w:ascii="Times New Roman"/>
          <w:b w:val="false"/>
          <w:i w:val="false"/>
          <w:color w:val="000000"/>
          <w:sz w:val="28"/>
        </w:rPr>
        <w:t>
      1-кесте. Құрылымды-функционалдық бiрлiктер iс-әрекеттерiнiң сипаттамасы (негiзгi үдерiс, 1 нұсқа)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559"/>
        <w:gridCol w:w="4435"/>
        <w:gridCol w:w="3766"/>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Iс-әрекеттерiнiң сипаттамасы (жұмыс барысы, ағыны)</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(жұмыс барысы, ағыны)</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уәкiлеттi органның басшысы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уәкiлеттi органның жауапты орындаушысы</w:t>
            </w:r>
          </w:p>
        </w:tc>
      </w:tr>
      <w:tr>
        <w:trPr>
          <w:trHeight w:val="78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ресiмдеуге өтiнiм</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өтiнiштi журналға тiркейдi және тұтынушыға талон бередi</w:t>
            </w:r>
          </w:p>
        </w:tc>
      </w:tr>
      <w:tr>
        <w:trPr>
          <w:trHeight w:val="795" w:hRule="atLeast"/>
        </w:trPr>
        <w:tc>
          <w:tcPr>
            <w:tcW w:w="0" w:type="auto"/>
            <w:vMerge/>
            <w:tcBorders>
              <w:top w:val="nil"/>
              <w:left w:val="single" w:color="cfcfcf" w:sz="5"/>
              <w:bottom w:val="single" w:color="cfcfcf" w:sz="5"/>
              <w:right w:val="single" w:color="cfcfcf" w:sz="5"/>
            </w:tcBorders>
          </w:tcP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журналда тiркейдi, тұтынушыға талон бередi</w:t>
            </w:r>
          </w:p>
        </w:tc>
      </w:tr>
      <w:tr>
        <w:trPr>
          <w:trHeight w:val="780" w:hRule="atLeast"/>
        </w:trPr>
        <w:tc>
          <w:tcPr>
            <w:tcW w:w="0" w:type="auto"/>
            <w:vMerge/>
            <w:tcBorders>
              <w:top w:val="nil"/>
              <w:left w:val="single" w:color="cfcfcf" w:sz="5"/>
              <w:bottom w:val="single" w:color="cfcfcf" w:sz="5"/>
              <w:right w:val="single" w:color="cfcfcf" w:sz="5"/>
            </w:tcBorders>
          </w:tcP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78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рәсiмдеу үрдiсi</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Бұрыштама қояды және орындау үшiн жауапты орындаушыны анықтайды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дәлелдi жауап</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Хабарлама немесе бас тарту туралы дәлелдi жауапқа қол қояды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Журналға хабарламаны не бас тарту туралы дәлелдi жауапты тiркейдi</w:t>
            </w:r>
          </w:p>
        </w:tc>
      </w:tr>
      <w:tr>
        <w:trPr>
          <w:trHeight w:val="345" w:hRule="atLeast"/>
        </w:trPr>
        <w:tc>
          <w:tcPr>
            <w:tcW w:w="0" w:type="auto"/>
            <w:vMerge/>
            <w:tcBorders>
              <w:top w:val="nil"/>
              <w:left w:val="single" w:color="cfcfcf" w:sz="5"/>
              <w:bottom w:val="single" w:color="cfcfcf" w:sz="5"/>
              <w:right w:val="single" w:color="cfcfcf" w:sz="5"/>
            </w:tcBorders>
          </w:tcP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дәлелдi жауап</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дәлелдi жауап</w:t>
            </w:r>
          </w:p>
        </w:tc>
      </w:tr>
      <w:tr>
        <w:trPr>
          <w:trHeight w:val="615" w:hRule="atLeast"/>
        </w:trPr>
        <w:tc>
          <w:tcPr>
            <w:tcW w:w="0" w:type="auto"/>
            <w:vMerge/>
            <w:tcBorders>
              <w:top w:val="nil"/>
              <w:left w:val="single" w:color="cfcfcf" w:sz="5"/>
              <w:bottom w:val="single" w:color="cfcfcf" w:sz="5"/>
              <w:right w:val="single" w:color="cfcfcf" w:sz="5"/>
            </w:tcBorders>
          </w:tcP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31" w:id="15"/>
    <w:p>
      <w:pPr>
        <w:spacing w:after="0"/>
        <w:ind w:left="0"/>
        <w:jc w:val="both"/>
      </w:pPr>
      <w:r>
        <w:rPr>
          <w:rFonts w:ascii="Times New Roman"/>
          <w:b w:val="false"/>
          <w:i w:val="false"/>
          <w:color w:val="000000"/>
          <w:sz w:val="28"/>
        </w:rPr>
        <w:t>
      1-кесте. Құрылымды-функционалдық бiрлiктер iс-әрекеттерiнiң сипаттамасы (баламалы үдерiс, 2-нұсқа)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2862"/>
        <w:gridCol w:w="2467"/>
        <w:gridCol w:w="1885"/>
        <w:gridCol w:w="2030"/>
        <w:gridCol w:w="1823"/>
        <w:gridCol w:w="1824"/>
      </w:tblGrid>
      <w:tr>
        <w:trPr>
          <w:trHeight w:val="5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ағымының) N</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уәкiлеттi органның басшысы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уәкiлеттi органның жауапты орындаушысы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Орталықтың реттеу залының инспекторы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Орталықтың жинақтау секторының маманы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Орталықтың құжаттар беру секторының инспекторы</w:t>
            </w:r>
          </w:p>
        </w:tc>
      </w:tr>
      <w:tr>
        <w:trPr>
          <w:trHeight w:val="99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ресiмдеуге өтiнiм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өтiнiштi тiркейдi, тұтынушыға қолхат бередi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Тiзiлiмдi құрастырады, құжаттарды уәкiлеттi органға бередi</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Тiзiлiм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органға беру рәсiмi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Тiзiлiм бойынша құжаттарды қабылдайды, өтiнiштi журналға тiркейдi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тiркейдi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органда қабылдау және тiркеу рәсiмi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қойып, орындау үшiн жауапты орындаушыны анықтайды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тексередi, құжаттар макетiн құрастырады, хабарлама немесе бас тарту туралы дәлелдi жауапты дайындайды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пакетi</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дәлелдi жауап</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күнi iшiнде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тiркеу рәсiмi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бас тарту туралы дәлелдi жауапқа қол қояды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Хабарламаны журналға тiркейдi, тiзiлiмдi құрастырады, орталықтың жинақтау секторына бередi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 (деректер, құжат, ұйымдық-әкiмдiк шешiм)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дәлелдi жауап</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тiркейдi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күнi iшiнде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алу рәсiмi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Хабарламаны не бас тарту туралы дәлелдi жауапты қабылдайды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дәлелдi жауапты тiркейдi</w:t>
            </w:r>
          </w:p>
        </w:tc>
      </w:tr>
      <w:tr>
        <w:trPr>
          <w:trHeight w:val="690" w:hRule="atLeast"/>
        </w:trPr>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беру</w:t>
            </w:r>
          </w:p>
        </w:tc>
      </w:tr>
      <w:tr>
        <w:trPr>
          <w:trHeight w:val="390" w:hRule="atLeast"/>
        </w:trPr>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2" w:id="16"/>
    <w:p>
      <w:pPr>
        <w:spacing w:after="0"/>
        <w:ind w:left="0"/>
        <w:jc w:val="both"/>
      </w:pPr>
      <w:r>
        <w:rPr>
          <w:rFonts w:ascii="Times New Roman"/>
          <w:b w:val="false"/>
          <w:i w:val="false"/>
          <w:color w:val="000000"/>
          <w:sz w:val="28"/>
        </w:rPr>
        <w:t>
      2-кесте. Пайдалану нұсқалары. (негiзгi үдерiс, 1-нұсқа)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8"/>
        <w:gridCol w:w="7142"/>
      </w:tblGrid>
      <w:tr>
        <w:trPr>
          <w:trHeight w:val="465"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уәкiлеттi органның басшысы</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уәкiлеттi органның жауапты орындаушысы</w:t>
            </w:r>
          </w:p>
        </w:tc>
      </w:tr>
      <w:tr>
        <w:trPr>
          <w:trHeight w:val="585"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 Құжаттарды қабылдайды, өтiнiштi журналға тiркейдi, тұтынушыға талон бередi</w:t>
            </w:r>
          </w:p>
        </w:tc>
      </w:tr>
      <w:tr>
        <w:trPr>
          <w:trHeight w:val="6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 Бұрыштама қойып, орындау үшiн жауапты орындаушыны анықтайды</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 Құжаттарды тексерiп, құжаттардың макетiн құрастырады, хабарлама не бас тарту туралы дәлелдi жауапты дайындайды</w:t>
            </w:r>
          </w:p>
        </w:tc>
      </w:tr>
      <w:tr>
        <w:trPr>
          <w:trHeight w:val="555"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iс-әрекет Хабарлама немесе бас тарту туралы дәлелдi жауапқа қол қояды</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iс-әрекет Хабарламаны не бас тарту туралы дәлелдi жауапты бередi</w:t>
            </w:r>
          </w:p>
        </w:tc>
      </w:tr>
    </w:tbl>
    <w:bookmarkStart w:name="z33" w:id="17"/>
    <w:p>
      <w:pPr>
        <w:spacing w:after="0"/>
        <w:ind w:left="0"/>
        <w:jc w:val="both"/>
      </w:pPr>
      <w:r>
        <w:rPr>
          <w:rFonts w:ascii="Times New Roman"/>
          <w:b w:val="false"/>
          <w:i w:val="false"/>
          <w:color w:val="000000"/>
          <w:sz w:val="28"/>
        </w:rPr>
        <w:t>
      2-кесте. Пайдалану нұсқалары. (баламалы үдерiс, 2-нұсқа)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2256"/>
        <w:gridCol w:w="2360"/>
        <w:gridCol w:w="3461"/>
        <w:gridCol w:w="3337"/>
      </w:tblGrid>
      <w:tr>
        <w:trPr>
          <w:trHeight w:val="69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Уәкiлеттi органның басшысы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уәкiлеттi органның жауапты орындаушысы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Орталықтың реттеу залының инспекторы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Орталықтың жинақтау секторының маманы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Орталықтың құжаттар беру бөлiмiнiң инспекторы</w:t>
            </w:r>
          </w:p>
        </w:tc>
      </w:tr>
      <w:tr>
        <w:trPr>
          <w:trHeight w:val="79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 Құжаттарды қабылдайды, өтiнiштi тiркейдi және тұтынушыға қолхат бередi</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 Тiзiлiмдi құрастырады, құжаттарды уәкiлеттi органға бередi</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 Тiзiлiм бойынша құжаттарды орталықтан қабылдайды, өтiнiштi журналға тiркейдi</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iс-әрекет Бұрыштама қойып, орындау үшiн жауапты орындаушыны анықтайды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iс-әрекет Құжаттарды тексередi, құжаттар макетiн құрастырады, хабарлама немесе бас тарту туралы дәлелдi жауапты дайындайды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iс-әрекет Хабарлама немесе бас тарту туралы дәлелдi жауапқа қол қояды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iс-әрекет Хабарламаны не бас тарту туралы дәлелдi жауапты тiркейдi</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iс-әрекет Хабарламаны не бас тарту туралы дәлелдi жауапты қабылдайды, құжаттарды беру секторына бередi</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iс-әрекет Хабарламаны не бас тарту туралы дәлелдi жауапты тiркейдi, және тұтынушыға бередi</w:t>
            </w:r>
          </w:p>
        </w:tc>
      </w:tr>
    </w:tbl>
    <w:bookmarkStart w:name="z34" w:id="18"/>
    <w:p>
      <w:pPr>
        <w:spacing w:after="0"/>
        <w:ind w:left="0"/>
        <w:jc w:val="both"/>
      </w:pPr>
      <w:r>
        <w:rPr>
          <w:rFonts w:ascii="Times New Roman"/>
          <w:b w:val="false"/>
          <w:i w:val="false"/>
          <w:color w:val="000000"/>
          <w:sz w:val="28"/>
        </w:rPr>
        <w:t xml:space="preserve">
"Мемлекеттiк бюджет қаражаты есебiнен қызмет </w:t>
      </w:r>
      <w:r>
        <w:br/>
      </w:r>
      <w:r>
        <w:rPr>
          <w:rFonts w:ascii="Times New Roman"/>
          <w:b w:val="false"/>
          <w:i w:val="false"/>
          <w:color w:val="000000"/>
          <w:sz w:val="28"/>
        </w:rPr>
        <w:t>
көрсететiн мемлекеттiк және мемлекеттiк емес</w:t>
      </w:r>
      <w:r>
        <w:br/>
      </w:r>
      <w:r>
        <w:rPr>
          <w:rFonts w:ascii="Times New Roman"/>
          <w:b w:val="false"/>
          <w:i w:val="false"/>
          <w:color w:val="000000"/>
          <w:sz w:val="28"/>
        </w:rPr>
        <w:t>
медициналық-әлеуметтiк мекемелерде (ұйымдарда)</w:t>
      </w:r>
      <w:r>
        <w:br/>
      </w:r>
      <w:r>
        <w:rPr>
          <w:rFonts w:ascii="Times New Roman"/>
          <w:b w:val="false"/>
          <w:i w:val="false"/>
          <w:color w:val="000000"/>
          <w:sz w:val="28"/>
        </w:rPr>
        <w:t>
әлеуметтiк қызмет көрсетуге арналған</w:t>
      </w:r>
      <w:r>
        <w:br/>
      </w:r>
      <w:r>
        <w:rPr>
          <w:rFonts w:ascii="Times New Roman"/>
          <w:b w:val="false"/>
          <w:i w:val="false"/>
          <w:color w:val="000000"/>
          <w:sz w:val="28"/>
        </w:rPr>
        <w:t>
құжаттарды ресiмдеу"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2-қосымша</w:t>
      </w:r>
    </w:p>
    <w:bookmarkEnd w:id="18"/>
    <w:bookmarkStart w:name="z35" w:id="19"/>
    <w:p>
      <w:pPr>
        <w:spacing w:after="0"/>
        <w:ind w:left="0"/>
        <w:jc w:val="left"/>
      </w:pPr>
      <w:r>
        <w:rPr>
          <w:rFonts w:ascii="Times New Roman"/>
          <w:b/>
          <w:i w:val="false"/>
          <w:color w:val="000000"/>
        </w:rPr>
        <w:t xml:space="preserve"> 
Әкiмшiлiк iс-әрекеттердiң қисынды дәйектiлiгi арасындағы өзара байланысты көрсететiн схемалар</w:t>
      </w:r>
    </w:p>
    <w:bookmarkEnd w:id="19"/>
    <w:p>
      <w:pPr>
        <w:spacing w:after="0"/>
        <w:ind w:left="0"/>
        <w:jc w:val="both"/>
      </w:pPr>
      <w:r>
        <w:drawing>
          <wp:inline distT="0" distB="0" distL="0" distR="0">
            <wp:extent cx="68834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83400" cy="7518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