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d194" w14:textId="006d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Қарағанды облысы Бұқар жырау ауданы әкімдігінің 2013 жылғы 20 желтоқсандағы № 46/01 қаулысы. Қарағанды облысының Әділет департаментінде 2014 жылғы 20 қаңтарда № 2513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Талгат Ахметұлы Елубаевқа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Қобжанов</w:t>
      </w:r>
    </w:p>
    <w:bookmarkStart w:name="z5" w:id="1"/>
    <w:p>
      <w:pPr>
        <w:spacing w:after="0"/>
        <w:ind w:left="0"/>
        <w:jc w:val="both"/>
      </w:pPr>
      <w:r>
        <w:rPr>
          <w:rFonts w:ascii="Times New Roman"/>
          <w:b w:val="false"/>
          <w:i w:val="false"/>
          <w:color w:val="000000"/>
          <w:sz w:val="28"/>
        </w:rPr>
        <w:t>
Бұкар жырау ауданы әкімдігінің</w:t>
      </w:r>
      <w:r>
        <w:br/>
      </w:r>
      <w:r>
        <w:rPr>
          <w:rFonts w:ascii="Times New Roman"/>
          <w:b w:val="false"/>
          <w:i w:val="false"/>
          <w:color w:val="000000"/>
          <w:sz w:val="28"/>
        </w:rPr>
        <w:t>
2013 жылғы 20 желтоқсан</w:t>
      </w:r>
      <w:r>
        <w:br/>
      </w:r>
      <w:r>
        <w:rPr>
          <w:rFonts w:ascii="Times New Roman"/>
          <w:b w:val="false"/>
          <w:i w:val="false"/>
          <w:color w:val="000000"/>
          <w:sz w:val="28"/>
        </w:rPr>
        <w:t>
№ 46/01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w:t>
      </w:r>
      <w:r>
        <w:br/>
      </w:r>
      <w:r>
        <w:rPr>
          <w:rFonts w:ascii="Times New Roman"/>
          <w:b/>
          <w:i w:val="false"/>
          <w:color w:val="000000"/>
        </w:rPr>
        <w:t>
қалған жануарларды келіп түсу және пайдалану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осы қағиданы басшылыққа алып пайдаланылады.</w:t>
      </w:r>
    </w:p>
    <w:bookmarkEnd w:id="4"/>
    <w:bookmarkStart w:name="z10" w:id="5"/>
    <w:p>
      <w:pPr>
        <w:spacing w:after="0"/>
        <w:ind w:left="0"/>
        <w:jc w:val="left"/>
      </w:pPr>
      <w:r>
        <w:rPr>
          <w:rFonts w:ascii="Times New Roman"/>
          <w:b/>
          <w:i w:val="false"/>
          <w:color w:val="000000"/>
        </w:rPr>
        <w:t xml:space="preserve"> 
2. Жануарлардың аудандық коммуналдық</w:t>
      </w:r>
      <w:r>
        <w:br/>
      </w:r>
      <w:r>
        <w:rPr>
          <w:rFonts w:ascii="Times New Roman"/>
          <w:b/>
          <w:i w:val="false"/>
          <w:color w:val="000000"/>
        </w:rPr>
        <w:t>
меншікке келіп түсу тәртібі</w:t>
      </w:r>
    </w:p>
    <w:bookmarkEnd w:id="5"/>
    <w:bookmarkStart w:name="z11" w:id="6"/>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қабылдау-беру актісі негізінде жүзеге асырылады. Қабылдау-беру актісінде аудандық коммуналдық меншікке түсетін жануарлардың түрі, жынысы, түсі, жасы көрсетілуі тиіс. Қабылдау-беру актісі жануарларды тапсырған тұлғаның, кент, ауылдық округ әкімі (бұдан әрі - әкім), "Ауыл шаруашылығы және ветеринария бөлімі" мемлекеттік мекемесі (бұдан әрі - ветеринария бөлімі), "Бұқар жырау ауданының экономика және қаржы бөлімі" мемлекеттік мекемесі (бұдан әрі - экономика және қаржы бөлімі) жауапты қызметкерлерінің қатысуымен жасалады. Қабылдау-беру акті экономика және қаржы бөлімінің басшысы бекітеді.</w:t>
      </w:r>
      <w:r>
        <w:br/>
      </w:r>
      <w:r>
        <w:rPr>
          <w:rFonts w:ascii="Times New Roman"/>
          <w:b w:val="false"/>
          <w:i w:val="false"/>
          <w:color w:val="000000"/>
          <w:sz w:val="28"/>
        </w:rPr>
        <w:t>
</w:t>
      </w:r>
      <w:r>
        <w:rPr>
          <w:rFonts w:ascii="Times New Roman"/>
          <w:b w:val="false"/>
          <w:i w:val="false"/>
          <w:color w:val="000000"/>
          <w:sz w:val="28"/>
        </w:rPr>
        <w:t>
      4. Бағалау жүзеге асырылғаннан кейін жануарларды қабылдау-беру актісі негізінде балансқа алу "Мемлекеттік мекемелерде бухгалтерлік есеп жүргізу ережесін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6"/>
    <w:bookmarkStart w:name="z13" w:id="7"/>
    <w:p>
      <w:pPr>
        <w:spacing w:after="0"/>
        <w:ind w:left="0"/>
        <w:jc w:val="left"/>
      </w:pPr>
      <w:r>
        <w:rPr>
          <w:rFonts w:ascii="Times New Roman"/>
          <w:b/>
          <w:i w:val="false"/>
          <w:color w:val="000000"/>
        </w:rPr>
        <w:t xml:space="preserve"> 
3. Жануарларды бағалау, есепке алу және бекiтiп беру</w:t>
      </w:r>
    </w:p>
    <w:bookmarkEnd w:id="7"/>
    <w:bookmarkStart w:name="z14" w:id="8"/>
    <w:p>
      <w:pPr>
        <w:spacing w:after="0"/>
        <w:ind w:left="0"/>
        <w:jc w:val="both"/>
      </w:pPr>
      <w:r>
        <w:rPr>
          <w:rFonts w:ascii="Times New Roman"/>
          <w:b w:val="false"/>
          <w:i w:val="false"/>
          <w:color w:val="000000"/>
          <w:sz w:val="28"/>
        </w:rPr>
        <w:t>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экономика және қаржы бөлiмi жүзеге асырады.</w:t>
      </w:r>
      <w:r>
        <w:br/>
      </w:r>
      <w:r>
        <w:rPr>
          <w:rFonts w:ascii="Times New Roman"/>
          <w:b w:val="false"/>
          <w:i w:val="false"/>
          <w:color w:val="000000"/>
          <w:sz w:val="28"/>
        </w:rPr>
        <w:t>
</w:t>
      </w:r>
      <w:r>
        <w:rPr>
          <w:rFonts w:ascii="Times New Roman"/>
          <w:b w:val="false"/>
          <w:i w:val="false"/>
          <w:color w:val="000000"/>
          <w:sz w:val="28"/>
        </w:rPr>
        <w:t>
      6. Бағалау жүзеге асырылғаннан кейiн жануарлар аудандық әкiмдiктiң қаулысымен тиiстi әкiмдердің аппараттарының балансына бекітіледі. Балансқа алу Қазақстан Республикасы Үкiметi белгiлеген тәртiппен қабылдау-беру актiсiнің негiзiнде жүзеге асырылады.</w:t>
      </w:r>
    </w:p>
    <w:bookmarkEnd w:id="8"/>
    <w:bookmarkStart w:name="z16" w:id="9"/>
    <w:p>
      <w:pPr>
        <w:spacing w:after="0"/>
        <w:ind w:left="0"/>
        <w:jc w:val="left"/>
      </w:pPr>
      <w:r>
        <w:rPr>
          <w:rFonts w:ascii="Times New Roman"/>
          <w:b/>
          <w:i w:val="false"/>
          <w:color w:val="000000"/>
        </w:rPr>
        <w:t xml:space="preserve"> 
4. Аудандық коммуналдық меншікке келіп түскен</w:t>
      </w:r>
      <w:r>
        <w:br/>
      </w:r>
      <w:r>
        <w:rPr>
          <w:rFonts w:ascii="Times New Roman"/>
          <w:b/>
          <w:i w:val="false"/>
          <w:color w:val="000000"/>
        </w:rPr>
        <w:t>
жануарларды пайдалану тәртібі</w:t>
      </w:r>
    </w:p>
    <w:bookmarkEnd w:id="9"/>
    <w:bookmarkStart w:name="z17" w:id="10"/>
    <w:p>
      <w:pPr>
        <w:spacing w:after="0"/>
        <w:ind w:left="0"/>
        <w:jc w:val="both"/>
      </w:pPr>
      <w:r>
        <w:rPr>
          <w:rFonts w:ascii="Times New Roman"/>
          <w:b w:val="false"/>
          <w:i w:val="false"/>
          <w:color w:val="000000"/>
          <w:sz w:val="28"/>
        </w:rPr>
        <w:t>
      7. Аудандық коммуналдық меншiкке түскен қараусыз жануарларды мынадай тәсiлдердiң бiреуiмен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мемлекеттiк заңды тұлғалардың балансына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өтеусiз беру.</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(бұдан әрі - комиссия) шешеді.</w:t>
      </w:r>
    </w:p>
    <w:bookmarkEnd w:id="10"/>
    <w:bookmarkStart w:name="z23" w:id="11"/>
    <w:p>
      <w:pPr>
        <w:spacing w:after="0"/>
        <w:ind w:left="0"/>
        <w:jc w:val="left"/>
      </w:pPr>
      <w:r>
        <w:rPr>
          <w:rFonts w:ascii="Times New Roman"/>
          <w:b/>
          <w:i w:val="false"/>
          <w:color w:val="000000"/>
        </w:rPr>
        <w:t xml:space="preserve"> 
5. Жануарларды бұрынғы меншік иесіне қайтару тәртібі</w:t>
      </w:r>
    </w:p>
    <w:bookmarkEnd w:id="11"/>
    <w:bookmarkStart w:name="z24" w:id="12"/>
    <w:p>
      <w:pPr>
        <w:spacing w:after="0"/>
        <w:ind w:left="0"/>
        <w:jc w:val="both"/>
      </w:pPr>
      <w:r>
        <w:rPr>
          <w:rFonts w:ascii="Times New Roman"/>
          <w:b w:val="false"/>
          <w:i w:val="false"/>
          <w:color w:val="000000"/>
          <w:sz w:val="28"/>
        </w:rPr>
        <w:t>
      9. Жануарлар аудандық коммуналдық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жергілекті атқарушы органның келісімі бойынша айқындалатын шарттармен, ал келісімге қол жеткізілмеген жағдайда сот тәртібімен оларды өзіне қайтарып беруді талап етуге құқылы.</w:t>
      </w:r>
      <w:r>
        <w:br/>
      </w:r>
      <w:r>
        <w:rPr>
          <w:rFonts w:ascii="Times New Roman"/>
          <w:b w:val="false"/>
          <w:i w:val="false"/>
          <w:color w:val="000000"/>
          <w:sz w:val="28"/>
        </w:rPr>
        <w:t>
</w:t>
      </w:r>
      <w:r>
        <w:rPr>
          <w:rFonts w:ascii="Times New Roman"/>
          <w:b w:val="false"/>
          <w:i w:val="false"/>
          <w:color w:val="000000"/>
          <w:sz w:val="28"/>
        </w:rPr>
        <w:t>
      10. Жануарларды қайтару бұрынғы меншік иесінің оларды бағуға байланысты шығынды жергілікті бюджет кірісіне өтегеннен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бурынғы меншік немесе өтеледі. Бұл жағдайда жануарларды бағуға және пайдалануына байланысты жұмсалған қаржының мөлшері шегеріледі.</w:t>
      </w:r>
      <w:r>
        <w:br/>
      </w:r>
      <w:r>
        <w:rPr>
          <w:rFonts w:ascii="Times New Roman"/>
          <w:b w:val="false"/>
          <w:i w:val="false"/>
          <w:color w:val="000000"/>
          <w:sz w:val="28"/>
        </w:rPr>
        <w:t>
</w:t>
      </w:r>
      <w:r>
        <w:rPr>
          <w:rFonts w:ascii="Times New Roman"/>
          <w:b w:val="false"/>
          <w:i w:val="false"/>
          <w:color w:val="000000"/>
          <w:sz w:val="28"/>
        </w:rPr>
        <w:t>
      12. Жануарларды қайтару немесе оның құнын өтеу бұрынғы меншік иесі мен экономика және қаржы бөлімі арасында жасалатын шартпен рәсімделеді.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