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2cb12" w14:textId="352cb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аудандық мәслихатының 2 сессиясының 2012 жылғы 25 ақпандағы № 2/17 "Жаңаарқа ауданының тұрғындарына тұрғын үй көмегін көрсету Ережесін бекіту туралы" шешіміне өзгеріс енгізу туралы</w:t>
      </w:r>
    </w:p>
    <w:p>
      <w:pPr>
        <w:spacing w:after="0"/>
        <w:ind w:left="0"/>
        <w:jc w:val="both"/>
      </w:pPr>
      <w:r>
        <w:rPr>
          <w:rFonts w:ascii="Times New Roman"/>
          <w:b w:val="false"/>
          <w:i w:val="false"/>
          <w:color w:val="000000"/>
          <w:sz w:val="28"/>
        </w:rPr>
        <w:t>Қарағанды облысы Жаңаарқа аудандық мәслихатының XХІІІ сессиясының 2013 жылғы 27 қарашадағы № 23/149 шешімі. Қарағанды облысының Әділет департаментінде 2013 жылғы 23 желтоқсанда № 2468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Жаңаарқа аудандық мәслихатының 2 сессиясының 2012 жылғы 25 ақпандағы № 2/17 "Жаңаарқа ауданының тұрғындарына тұрғын үй көмегін көрсету Ережесін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8-12-125 болып тіркелген, 2012 жылғы 7 сәуірдегі № 16 (9489) "Жаңаарқа" газетінде жарияланған), Жаңаарқа аудандық мәслихатының 8 сессиясының 2012 жылғы 20 тамыздағы № 8/52 "Жаңаарқа аудандық мәслихатының 2012 жылғы 25 ақпандағы 2 сессиясының "Жаңаарқа ауданының тұрғындарына тұрғын үй көмегін көрсету Ережесін бекіту туралы" № 2/17 шешіміне өзгерістер енгізу туралы" </w:t>
      </w:r>
      <w:r>
        <w:rPr>
          <w:rFonts w:ascii="Times New Roman"/>
          <w:b w:val="false"/>
          <w:i w:val="false"/>
          <w:color w:val="000000"/>
          <w:sz w:val="28"/>
        </w:rPr>
        <w:t>шешімімен</w:t>
      </w:r>
      <w:r>
        <w:rPr>
          <w:rFonts w:ascii="Times New Roman"/>
          <w:b w:val="false"/>
          <w:i w:val="false"/>
          <w:color w:val="000000"/>
          <w:sz w:val="28"/>
        </w:rPr>
        <w:t xml:space="preserve"> өзгерістер (нормативтік құқықтық актілерді мемлекеттік тіркеу Тізілімінде № 1931 болып тіркелген, 2012 жылғы 22 қыркүйектегі № 43 (9515) "Жаңаарқа" газетінде жарияланған), Жаңаарқа аудандық мәслихатының 15 сессиясының 2013 жылғы 14 ақпандағы № 15/97 "Жаңаарқа аудандық мәслихатының 2 сессиясының 2012 жылғы 25 ақпандағы № 2/17 "Жаңаарқа ауданының тұрғындарына тұрғын үй көмегін көрсету Ережесін бекіту туралы" шешіміне өзгеріс енгізу туралы" </w:t>
      </w:r>
      <w:r>
        <w:rPr>
          <w:rFonts w:ascii="Times New Roman"/>
          <w:b w:val="false"/>
          <w:i w:val="false"/>
          <w:color w:val="000000"/>
          <w:sz w:val="28"/>
        </w:rPr>
        <w:t>шешімімен</w:t>
      </w:r>
      <w:r>
        <w:rPr>
          <w:rFonts w:ascii="Times New Roman"/>
          <w:b w:val="false"/>
          <w:i w:val="false"/>
          <w:color w:val="000000"/>
          <w:sz w:val="28"/>
        </w:rPr>
        <w:t xml:space="preserve"> өзгеріс енгізілген (нормативтік құқықтық актілерді мемлекеттік тіркеу Тізілімінде № 2226 болып тіркелген, 2013 жылғы 20 наурыздағы № 16 (9546) "Жаңаарқа" газетінде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Ереженің </w:t>
      </w:r>
      <w:r>
        <w:rPr>
          <w:rFonts w:ascii="Times New Roman"/>
          <w:b w:val="false"/>
          <w:i w:val="false"/>
          <w:color w:val="000000"/>
          <w:sz w:val="28"/>
        </w:rPr>
        <w:t>3 тармағы</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"3. Тұрғын үй көмегі Жаңаарқа ауданында тұрақты тұратын, осы тұрғын үйде тіркелген, тұрғын үйдің меншік иелері немесе жалдаушылары (қосымша жалдаушылар) болып табылатын отбасыларға (азаматтарға), егер жеке тұрғын үй қорынан жергілікті атқарушы орган жалдаған тұрғын үйді пайдаланғаны үшін жалға алу ақысына, тұрғын үйді (тұрғын ғимаратты) күтіп-ұстауға және коммуналдық қызметтерді тұтынуға, тұрғын үй алаңының нормалары шегінде, өтемақы шараларымен қамтамасыз етілген жағдайда, бірақ алатын нақты жалпы алаңы тұрғын үйді (тұрғын ғимаратты) күтіп-ұстауға шығыстар нормативтерінен аспағанда, сондай-ақ телекоммуникациялық қызметтер көрсеткені үшін абоненттік төлемақы тарифтері артқанда, отбасы (азаматтың) бюджетінде осы мақсаттарға шекті жол берілетін шығыстар үлесінен асқанда беріледі.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Шекті жол берілетін шығыстар үлесі жеке тұрғын үй қорынан жергілікті атқарушы орган жалдаған тұрғын үйді пайдаланғаны үшін жалға алу ақысы, тұрғын үйді (тұрғын ғимаратты) күтіп-ұстауға, коммуналдық қызметтерді тұтынуға, сондай-ақ телекоммуникация желісіне қосылған телефон үшін абоненттік төлемақы тарифінің артуына ақы төлеу отбасының (азаматтың) жиынтық табысының он бес пайызы мөлшерінде белгіленеді.".</w:t>
      </w:r>
      <w:r>
        <w:br/>
      </w:r>
      <w:r>
        <w:rPr>
          <w:rFonts w:ascii="Times New Roman"/>
          <w:b w:val="false"/>
          <w:i w:val="false"/>
          <w:color w:val="000000"/>
          <w:sz w:val="28"/>
        </w:rPr>
        <w:t>
</w:t>
      </w:r>
      <w:r>
        <w:rPr>
          <w:rFonts w:ascii="Times New Roman"/>
          <w:b w:val="false"/>
          <w:i w:val="false"/>
          <w:color w:val="000000"/>
          <w:sz w:val="28"/>
        </w:rPr>
        <w:t>
      2. Осы шешім оның бірінші ресми жарияланған күнінен бастап қолданысқа енгізіледі және 2014 жылдың 1 қаңтарынан бастап туындаған құқықтық қатынастарға таратылады.</w:t>
      </w:r>
    </w:p>
    <w:bookmarkEnd w:id="0"/>
    <w:p>
      <w:pPr>
        <w:spacing w:after="0"/>
        <w:ind w:left="0"/>
        <w:jc w:val="both"/>
      </w:pPr>
      <w:r>
        <w:rPr>
          <w:rFonts w:ascii="Times New Roman"/>
          <w:b w:val="false"/>
          <w:i/>
          <w:color w:val="000000"/>
          <w:sz w:val="28"/>
        </w:rPr>
        <w:t>      Аудандық мәслихаттың кезектен</w:t>
      </w:r>
      <w:r>
        <w:br/>
      </w:r>
      <w:r>
        <w:rPr>
          <w:rFonts w:ascii="Times New Roman"/>
          <w:b w:val="false"/>
          <w:i w:val="false"/>
          <w:color w:val="000000"/>
          <w:sz w:val="28"/>
        </w:rPr>
        <w:t>
</w:t>
      </w:r>
      <w:r>
        <w:rPr>
          <w:rFonts w:ascii="Times New Roman"/>
          <w:b w:val="false"/>
          <w:i/>
          <w:color w:val="000000"/>
          <w:sz w:val="28"/>
        </w:rPr>
        <w:t>      тыс XXIII сессиясының төрағасы             Б. Тезекбаев</w:t>
      </w:r>
    </w:p>
    <w:p>
      <w:pPr>
        <w:spacing w:after="0"/>
        <w:ind w:left="0"/>
        <w:jc w:val="both"/>
      </w:pPr>
      <w:r>
        <w:rPr>
          <w:rFonts w:ascii="Times New Roman"/>
          <w:b w:val="false"/>
          <w:i/>
          <w:color w:val="000000"/>
          <w:sz w:val="28"/>
        </w:rPr>
        <w:t>      Аудандық мәслихат хатшысы                  Д. Жұмасейітов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"Жаңаарқа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                        Ш. Ибраева</w:t>
      </w:r>
      <w:r>
        <w:br/>
      </w:r>
      <w:r>
        <w:rPr>
          <w:rFonts w:ascii="Times New Roman"/>
          <w:b w:val="false"/>
          <w:i w:val="false"/>
          <w:color w:val="000000"/>
          <w:sz w:val="28"/>
        </w:rPr>
        <w:t>
      2013 жылғы 27 қараша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