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d87a" w14:textId="1e0d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әлеуметтік көмек алушыларға өтініш берушінің (отбасының) тиесілігін растайтын анықтама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 әкімдігінің 2013 жылғы 9 қаңтардағы N 01/07 қаулысы. Қарағанды облысының Әділет департаментінде 2013 жылғы 20 ақпанда N 2177 болып тіркелді. Күші жойылды - Қарағанды облысы Ұлытау ауданы әкімдігінің 2013 жылғы 20 маусымдағы N 16/05 қаулысымен</w:t>
      </w:r>
    </w:p>
    <w:p>
      <w:pPr>
        <w:spacing w:after="0"/>
        <w:ind w:left="0"/>
        <w:jc w:val="both"/>
      </w:pPr>
      <w:r>
        <w:rPr>
          <w:rFonts w:ascii="Times New Roman"/>
          <w:b w:val="false"/>
          <w:i w:val="false"/>
          <w:color w:val="ff0000"/>
          <w:sz w:val="28"/>
        </w:rPr>
        <w:t>      Ескерту. Күші жойылды - Қарағанды облысы Ұлытау ауданы әкімдігінің 20.06.2013 N 16/05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көрсетуді сапалы ұсыну мақсатында, Ұлытау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"Атаулы әлеуметтік көмек алушыларға өтініш берушінің (отбасының) тиесілігін растайтын анықтама беру" мемлекеттік қызмет көрсету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Берік Базылұлы Ақышбековке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                                А. Омаров</w:t>
      </w:r>
    </w:p>
    <w:bookmarkStart w:name="z5" w:id="1"/>
    <w:p>
      <w:pPr>
        <w:spacing w:after="0"/>
        <w:ind w:left="0"/>
        <w:jc w:val="both"/>
      </w:pPr>
      <w:r>
        <w:rPr>
          <w:rFonts w:ascii="Times New Roman"/>
          <w:b w:val="false"/>
          <w:i w:val="false"/>
          <w:color w:val="000000"/>
          <w:sz w:val="28"/>
        </w:rPr>
        <w:t>
Ұлытау ауданы әкімдігінің</w:t>
      </w:r>
      <w:r>
        <w:br/>
      </w:r>
      <w:r>
        <w:rPr>
          <w:rFonts w:ascii="Times New Roman"/>
          <w:b w:val="false"/>
          <w:i w:val="false"/>
          <w:color w:val="000000"/>
          <w:sz w:val="28"/>
        </w:rPr>
        <w:t>
2013 жылғы 9 қаңтардағы</w:t>
      </w:r>
      <w:r>
        <w:br/>
      </w:r>
      <w:r>
        <w:rPr>
          <w:rFonts w:ascii="Times New Roman"/>
          <w:b w:val="false"/>
          <w:i w:val="false"/>
          <w:color w:val="000000"/>
          <w:sz w:val="28"/>
        </w:rPr>
        <w:t>
N 01/07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"Атаулы әлеуметтік көмек алушыларға өтініш берушінің</w:t>
      </w:r>
      <w:r>
        <w:br/>
      </w:r>
      <w:r>
        <w:rPr>
          <w:rFonts w:ascii="Times New Roman"/>
          <w:b/>
          <w:i w:val="false"/>
          <w:color w:val="000000"/>
        </w:rPr>
        <w:t>
(отбасының) тиесілігін растайтын анықтама беру"</w:t>
      </w:r>
      <w:r>
        <w:br/>
      </w:r>
      <w:r>
        <w:rPr>
          <w:rFonts w:ascii="Times New Roman"/>
          <w:b/>
          <w:i w:val="false"/>
          <w:color w:val="000000"/>
        </w:rPr>
        <w:t>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"Атаулы әлеуметтік көмек алушыларға өтініш берушінің (отбасының) тиесілігін растайтын анықтама беру"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атаулы әлеуметтік көмек алушыларға өтініш берушінің (отбасының) тиесілігін растайтын анықтама беру бойынша уәкілетті орган – "Ұлытау ауданының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2) құрылымдық–функционалдық бірліктер (бұдан әрі - ҚФБ) – бұл уәкілетті органдардың жауапты тұлғалары, мемлекеттік органдардың құрылым бөлімшелері, мемлекеттік органдар, ақпараттық жүйелер немесе оларға бағынысты жүйелер;</w:t>
      </w:r>
      <w:r>
        <w:br/>
      </w:r>
      <w:r>
        <w:rPr>
          <w:rFonts w:ascii="Times New Roman"/>
          <w:b w:val="false"/>
          <w:i w:val="false"/>
          <w:color w:val="000000"/>
          <w:sz w:val="28"/>
        </w:rPr>
        <w:t xml:space="preserve">
      3) мемлекеттік қызмет алушы - жеке тұлғалар. </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"Атаулы әлеуметтік көмек алушыларға өтініш берушінің (отбасының) тиесілігін растайтын анықтама беру" мемлекеттік қызмет көрсету - атаулы әлеуметтік көмек алушыларға мемлекеттік қызмет алушының (отбасының) тиесілігін растайтын анықтама беру мақсатында уәкілетті органмен жүзеге асырылатын рәсім.</w:t>
      </w:r>
      <w:r>
        <w:br/>
      </w:r>
      <w:r>
        <w:rPr>
          <w:rFonts w:ascii="Times New Roman"/>
          <w:b w:val="false"/>
          <w:i w:val="false"/>
          <w:color w:val="000000"/>
          <w:sz w:val="28"/>
        </w:rPr>
        <w:t>
</w:t>
      </w:r>
      <w:r>
        <w:rPr>
          <w:rFonts w:ascii="Times New Roman"/>
          <w:b w:val="false"/>
          <w:i w:val="false"/>
          <w:color w:val="000000"/>
          <w:sz w:val="28"/>
        </w:rPr>
        <w:t>
      3. Тұрғылықты жері бойынша уәкілетті орган болмаған жағдайда мемлекеттік қызмет алушы мемлекеттік қызмет алуға кент, ауыл (село), ауылдық (селолық) округтің әкіміне жүгінеді (бұдан әрі - тұрғылықты жері бойынша әкімі).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Осы мемлекеттік қызмет Қазақстан Республикасының 2001 жылғы 17 шілдедегі "Мемлекеттік атаулы әлеуметтік көмек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2008 жылғы 25 қаңтардағы N 64 қаулысымен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w:t>
      </w:r>
      <w:r>
        <w:rPr>
          <w:rFonts w:ascii="Times New Roman"/>
          <w:b w:val="false"/>
          <w:i w:val="false"/>
          <w:color w:val="000000"/>
          <w:sz w:val="28"/>
        </w:rPr>
        <w:t>қағидаларының</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алушы алатын көрсетілетін мемлекеттік қызметтің нәтижесі ағымдағы тоқсанда атаулы әлеуметтік көмек алушыларға мемлекеттік қызмет алушының (отбасының) тиесілігін растайтын анықтама, не қызмет көрсетуден бас тарту туралы қағаз жеткізгіштегі дәлелді жауап болып табылады. </w:t>
      </w:r>
    </w:p>
    <w:bookmarkEnd w:id="6"/>
    <w:bookmarkStart w:name="z15"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Уәкілетті органның, тұрғылықты жері бойынша әкімнің мекенжайлары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Жұмыс кестесі: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ақпарат http://www.ulytau-akimat.kz интернет-ресурсында, уәкілетті органның, тұрғылықты жері бойынша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алушының тұрғылықты жері бойынша уәкілетті органда немесе әкімінде мемлекеттік қызмет көрсету мерзімдері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15 минуттан аспайды;</w:t>
      </w:r>
      <w:r>
        <w:br/>
      </w:r>
      <w:r>
        <w:rPr>
          <w:rFonts w:ascii="Times New Roman"/>
          <w:b w:val="false"/>
          <w:i w:val="false"/>
          <w:color w:val="000000"/>
          <w:sz w:val="28"/>
        </w:rPr>
        <w:t>
      2) мемлекеттік қызмет алушы өтініш берген күні сол жерде көрсетілетін мемлекеттік қызметті алуға дейін күтудің шекті ең көп уақыты бір мемлекеттік қызмет алушыға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рұқсат берілген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алушының атаулы әлеуметтік көмек алушыларға (отбасының) тиесілігін растайтын анықтама беруден бас тарту ағымдағы тоқсанда атаулы әлеуметтік көмек көрсету туралы мәліметтер болмаған жағдайда жүргізіледі.</w:t>
      </w:r>
      <w:r>
        <w:br/>
      </w:r>
      <w:r>
        <w:rPr>
          <w:rFonts w:ascii="Times New Roman"/>
          <w:b w:val="false"/>
          <w:i w:val="false"/>
          <w:color w:val="000000"/>
          <w:sz w:val="28"/>
        </w:rPr>
        <w:t>
      Мемлекеттік қызмет беруді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Мемлекеттік қызмет алушыден мемлекеттік қызметті алу үшін өтініш алынған сәттен бастап мемлекеттік қызмет көрсету нәтижелерін беру сәтіне дейінгі мемлекеттік қызмет көрсету кезеңдері:</w:t>
      </w:r>
      <w:r>
        <w:br/>
      </w:r>
      <w:r>
        <w:rPr>
          <w:rFonts w:ascii="Times New Roman"/>
          <w:b w:val="false"/>
          <w:i w:val="false"/>
          <w:color w:val="000000"/>
          <w:sz w:val="28"/>
        </w:rPr>
        <w:t>
      1) мемлекеттік қызмет алушы қажетті құжаттармен уәкілетті органға немесе тұрғылықты жері бойынша әкіміне өтініш береді;</w:t>
      </w:r>
      <w:r>
        <w:br/>
      </w:r>
      <w:r>
        <w:rPr>
          <w:rFonts w:ascii="Times New Roman"/>
          <w:b w:val="false"/>
          <w:i w:val="false"/>
          <w:color w:val="000000"/>
          <w:sz w:val="28"/>
        </w:rPr>
        <w:t>
      2) уәкілетті орган немесе тұрғылықты жері бойынша әкімі өтінішті тіркейді, қарайды және ағымдағы тоқсанда атаулы әлеуметтік көмек алушыларға мемлекеттік қызмет алушының (отбасының) тиесілігін растайтын анықтаманы не мемлекеттік қызмет көрсетуден бас тарту туралы дәлелді жауапты береді.</w:t>
      </w:r>
    </w:p>
    <w:bookmarkEnd w:id="8"/>
    <w:bookmarkStart w:name="z21" w:id="9"/>
    <w:p>
      <w:pPr>
        <w:spacing w:after="0"/>
        <w:ind w:left="0"/>
        <w:jc w:val="left"/>
      </w:pPr>
      <w:r>
        <w:rPr>
          <w:rFonts w:ascii="Times New Roman"/>
          <w:b/>
          <w:i w:val="false"/>
          <w:color w:val="000000"/>
        </w:rPr>
        <w:t xml:space="preserve"> 
4. Мемлекеттік қызметті көрсету үдерісіндегі іс-әрекеттер (өзара іс-қимыл) тәртібінің сипаттамасы</w:t>
      </w:r>
    </w:p>
    <w:bookmarkEnd w:id="9"/>
    <w:bookmarkStart w:name="z22" w:id="10"/>
    <w:p>
      <w:pPr>
        <w:spacing w:after="0"/>
        <w:ind w:left="0"/>
        <w:jc w:val="both"/>
      </w:pPr>
      <w:r>
        <w:rPr>
          <w:rFonts w:ascii="Times New Roman"/>
          <w:b w:val="false"/>
          <w:i w:val="false"/>
          <w:color w:val="000000"/>
          <w:sz w:val="28"/>
        </w:rPr>
        <w:t>
      12. Тұрғылықты жері бойынша әкімі мен уәкілетті органның маманы құжаттарды қабылдауы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13. Мемлекеттік қызмет алушы мемлекеттік қызметті алу үшін келесі құжаттарды ұсынады:</w:t>
      </w:r>
      <w:r>
        <w:br/>
      </w:r>
      <w:r>
        <w:rPr>
          <w:rFonts w:ascii="Times New Roman"/>
          <w:b w:val="false"/>
          <w:i w:val="false"/>
          <w:color w:val="000000"/>
          <w:sz w:val="28"/>
        </w:rPr>
        <w:t>
      жеке басын куәландыратын құжат:</w:t>
      </w:r>
      <w:r>
        <w:br/>
      </w:r>
      <w:r>
        <w:rPr>
          <w:rFonts w:ascii="Times New Roman"/>
          <w:b w:val="false"/>
          <w:i w:val="false"/>
          <w:color w:val="000000"/>
          <w:sz w:val="28"/>
        </w:rPr>
        <w:t>
      Қазақстан азаматы - жеке куәліктің (паспорт) көшірмесі;</w:t>
      </w:r>
      <w:r>
        <w:br/>
      </w:r>
      <w:r>
        <w:rPr>
          <w:rFonts w:ascii="Times New Roman"/>
          <w:b w:val="false"/>
          <w:i w:val="false"/>
          <w:color w:val="000000"/>
          <w:sz w:val="28"/>
        </w:rPr>
        <w:t>
      шетелдіктер және азаматтығы жоқ адамдар – шетелдіктің Қазақстан Республикасында тұруға ыхтиярхаты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Салыстырып тексеру үшін құжаттар түпнұсқалар мен көшірмелерде не нотариалды расталған көшірмелерде ұсынылады, содан кейін құжаттардың түпнұсқалары мемлекеттік қызмет алушыға қайтарылады.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1998 жылғы 2 шілдедегі "Сыбайлас жемқорлыққа қарсы күрес туралы" Заңының 12-бабы 1-тармағының, </w:t>
      </w:r>
      <w:r>
        <w:rPr>
          <w:rFonts w:ascii="Times New Roman"/>
          <w:b w:val="false"/>
          <w:i w:val="false"/>
          <w:color w:val="000000"/>
          <w:sz w:val="28"/>
        </w:rPr>
        <w:t>7) тармақшасымен</w:t>
      </w:r>
      <w:r>
        <w:rPr>
          <w:rFonts w:ascii="Times New Roman"/>
          <w:b w:val="false"/>
          <w:i w:val="false"/>
          <w:color w:val="000000"/>
          <w:sz w:val="28"/>
        </w:rPr>
        <w:t>, Қазақстан Республикасының 1999 жылғы 23 шілдедегі "Мемлекеттік қызмет туралы" Заңының 9-бабы 1-тармағының </w:t>
      </w:r>
      <w:r>
        <w:rPr>
          <w:rFonts w:ascii="Times New Roman"/>
          <w:b w:val="false"/>
          <w:i w:val="false"/>
          <w:color w:val="000000"/>
          <w:sz w:val="28"/>
        </w:rPr>
        <w:t>10) тармақшасымен</w:t>
      </w:r>
      <w:r>
        <w:rPr>
          <w:rFonts w:ascii="Times New Roman"/>
          <w:b w:val="false"/>
          <w:i w:val="false"/>
          <w:color w:val="000000"/>
          <w:sz w:val="28"/>
        </w:rPr>
        <w:t xml:space="preserve"> белгіленген белгіленген, уәкілетті органмен қарастырылатын мәліметтерді ұсыну тәртібін қоспағанда, мемлекеттік қызметті алушының ұсынған мәліметтері құпия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немесе мемлекеттік қызмет алушының тұрғылықты жері бойынша әкімі (1 ҚФБ);</w:t>
      </w:r>
      <w:r>
        <w:br/>
      </w:r>
      <w:r>
        <w:rPr>
          <w:rFonts w:ascii="Times New Roman"/>
          <w:b w:val="false"/>
          <w:i w:val="false"/>
          <w:color w:val="000000"/>
          <w:sz w:val="28"/>
        </w:rPr>
        <w:t>
      2) уәкілетті органның немесе тұрғылықты жері бойынша әкімінің маманы (бұдан әрі - маман) (2 ҚФБ).</w:t>
      </w:r>
      <w:r>
        <w:br/>
      </w:r>
      <w:r>
        <w:rPr>
          <w:rFonts w:ascii="Times New Roman"/>
          <w:b w:val="false"/>
          <w:i w:val="false"/>
          <w:color w:val="000000"/>
          <w:sz w:val="28"/>
        </w:rPr>
        <w:t>
</w:t>
      </w:r>
      <w:r>
        <w:rPr>
          <w:rFonts w:ascii="Times New Roman"/>
          <w:b w:val="false"/>
          <w:i w:val="false"/>
          <w:color w:val="000000"/>
          <w:sz w:val="28"/>
        </w:rPr>
        <w:t>
      16. Әкімшілік іс-әрекеттің (рәсімнің) орындалу мерзімін көрсетумен әрбір ҚФБ әкімшілік іс- әрекеттердің (рәсімдердің) дәйектілігінің мәтіндік кестелік сипаттамасы және өзара іс- қимылы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 кезінде әкімшілік іс-әрекеттердің қисынды дәйектілігі мен ҚФБ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w:t>
      </w:r>
    </w:p>
    <w:bookmarkEnd w:id="10"/>
    <w:bookmarkStart w:name="z28" w:id="11"/>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11"/>
    <w:bookmarkStart w:name="z29" w:id="12"/>
    <w:p>
      <w:pPr>
        <w:spacing w:after="0"/>
        <w:ind w:left="0"/>
        <w:jc w:val="both"/>
      </w:pPr>
      <w:r>
        <w:rPr>
          <w:rFonts w:ascii="Times New Roman"/>
          <w:b w:val="false"/>
          <w:i w:val="false"/>
          <w:color w:val="000000"/>
          <w:sz w:val="28"/>
        </w:rPr>
        <w:t>
      18.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2"/>
    <w:bookmarkStart w:name="z30" w:id="13"/>
    <w:p>
      <w:pPr>
        <w:spacing w:after="0"/>
        <w:ind w:left="0"/>
        <w:jc w:val="both"/>
      </w:pPr>
      <w:r>
        <w:rPr>
          <w:rFonts w:ascii="Times New Roman"/>
          <w:b w:val="false"/>
          <w:i w:val="false"/>
          <w:color w:val="000000"/>
          <w:sz w:val="28"/>
        </w:rPr>
        <w:t>
"Атаулы әлеуметтік көмек алушыларға өтініш берушінің</w:t>
      </w:r>
      <w:r>
        <w:br/>
      </w:r>
      <w:r>
        <w:rPr>
          <w:rFonts w:ascii="Times New Roman"/>
          <w:b w:val="false"/>
          <w:i w:val="false"/>
          <w:color w:val="000000"/>
          <w:sz w:val="28"/>
        </w:rPr>
        <w:t>
(отбасының) тиесілігін растайтын анықтама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13"/>
    <w:bookmarkStart w:name="z31" w:id="14"/>
    <w:p>
      <w:pPr>
        <w:spacing w:after="0"/>
        <w:ind w:left="0"/>
        <w:jc w:val="both"/>
      </w:pPr>
      <w:r>
        <w:rPr>
          <w:rFonts w:ascii="Times New Roman"/>
          <w:b w:val="false"/>
          <w:i w:val="false"/>
          <w:color w:val="000000"/>
          <w:sz w:val="28"/>
        </w:rPr>
        <w:t>
      1-кесте. Құрылымдық-функционалдық бірліктер іс- әрекеттердің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3410"/>
        <w:gridCol w:w="4749"/>
        <w:gridCol w:w="5289"/>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(жұмыстардың барыстары, ағындары)</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N(жұмыстардың барыстары,ағындары)</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 (немесе тұрғылықты жері бойынша әкімі)</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Маман</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Атаулы әлеуметтік көмек алушыларға мемлекеттік қызмет алушының (отбасының) тиесілігін растайтын анықтаманы алу бойынша өтінім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құжаттармен өтінішті қабылдайды, осы мемлекеттік қызмет көрсету бойынша өтініштерді есепке алу журналына тіркейді, атаулы әлеуметтік көмек алушыларға мемлекеттік қызмет алушының (отбасының) тиесілігін растайтын анықтаманың (не мемлекеттік қызмет көрсетуден бас тарту туралы дәлелді жауап) макетін дайындайды және басшыға қолын қоюға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Өтіншті журналға тіркеу, мемлекеттік қызмет көрсету нәтижесі туралы құжаттың макетін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минут</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 туралы құжаттын бекіту рәсімі</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 туралы құжатына қолын қояды және оны маманға жолдайды</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 алушыларға мемлекеттік қызмет алушының (отбасының) тиесілігін растайтын анықтама (не мемлекеттік қызмет көрсетуден бас тарту туралы дәлелді жауап)</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беру рәсімі</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мемлекеттік қызмет алушыға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 алушыларға мемлекеттік қызмет алушының (отбасының) тиесілігін растайтын анықтама (не мемлекеттік қызмет көрсетуден бас тарту туралы дәлелді жауап)</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w:t>
            </w:r>
          </w:p>
        </w:tc>
      </w:tr>
    </w:tbl>
    <w:bookmarkStart w:name="z32" w:id="15"/>
    <w:p>
      <w:pPr>
        <w:spacing w:after="0"/>
        <w:ind w:left="0"/>
        <w:jc w:val="both"/>
      </w:pPr>
      <w:r>
        <w:rPr>
          <w:rFonts w:ascii="Times New Roman"/>
          <w:b w:val="false"/>
          <w:i w:val="false"/>
          <w:color w:val="000000"/>
          <w:sz w:val="28"/>
        </w:rPr>
        <w:t>
      2-кесте. Пайдалану нұсқалары. Негізгі үдеріс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4"/>
        <w:gridCol w:w="6696"/>
      </w:tblGrid>
      <w:tr>
        <w:trPr>
          <w:trHeight w:val="1425"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 (немесе тұрғылықты жері бойынша әкімі)</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Маман</w:t>
            </w:r>
          </w:p>
        </w:tc>
      </w:tr>
      <w:tr>
        <w:trPr>
          <w:trHeight w:val="1425"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Мемлекеттік қызмет көрсету нәтижесі туралы құжатын бекіту, құжатты маманға беру</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Қажетті құжаттармен өтінішті қабылдау, өтінштерді есепке алу журналына тіркеу, атаулы әлеуметтік көмек алушыларға мемлекеттік қызмет алушының (отбасының) тиесілігін растайтын анықтама (не мемлекеттік қызмет көрсетуден бас тарту туралы дәлелді жауап) макетін дайындау және басшыға қолын қоюға беру</w:t>
            </w:r>
          </w:p>
        </w:tc>
      </w:tr>
      <w:tr>
        <w:trPr>
          <w:trHeight w:val="1155"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Мемлекеттік қызмет көрсетудің нәтижесін мемлекеттік қызмет алушыға беру</w:t>
            </w:r>
          </w:p>
        </w:tc>
      </w:tr>
    </w:tbl>
    <w:bookmarkStart w:name="z33" w:id="16"/>
    <w:p>
      <w:pPr>
        <w:spacing w:after="0"/>
        <w:ind w:left="0"/>
        <w:jc w:val="both"/>
      </w:pPr>
      <w:r>
        <w:rPr>
          <w:rFonts w:ascii="Times New Roman"/>
          <w:b w:val="false"/>
          <w:i w:val="false"/>
          <w:color w:val="000000"/>
          <w:sz w:val="28"/>
        </w:rPr>
        <w:t>
"Атаулы әлеуметтік көмек алушыларға өтініш берушінің</w:t>
      </w:r>
      <w:r>
        <w:br/>
      </w:r>
      <w:r>
        <w:rPr>
          <w:rFonts w:ascii="Times New Roman"/>
          <w:b w:val="false"/>
          <w:i w:val="false"/>
          <w:color w:val="000000"/>
          <w:sz w:val="28"/>
        </w:rPr>
        <w:t>
(отбасының) тиесілігін растайтын анықтама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16"/>
    <w:bookmarkStart w:name="z34" w:id="17"/>
    <w:p>
      <w:pPr>
        <w:spacing w:after="0"/>
        <w:ind w:left="0"/>
        <w:jc w:val="left"/>
      </w:pPr>
      <w:r>
        <w:rPr>
          <w:rFonts w:ascii="Times New Roman"/>
          <w:b/>
          <w:i w:val="false"/>
          <w:color w:val="000000"/>
        </w:rPr>
        <w:t xml:space="preserve"> 
Өзара байланысты көрсететін схема. Мемлекеттік қызмет көрсету үдерісі</w:t>
      </w:r>
    </w:p>
    <w:bookmarkEnd w:id="17"/>
    <w:p>
      <w:pPr>
        <w:spacing w:after="0"/>
        <w:ind w:left="0"/>
        <w:jc w:val="both"/>
      </w:pPr>
      <w:r>
        <w:drawing>
          <wp:inline distT="0" distB="0" distL="0" distR="0">
            <wp:extent cx="84709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470900" cy="7518400"/>
                    </a:xfrm>
                    <a:prstGeom prst="rect">
                      <a:avLst/>
                    </a:prstGeom>
                  </pic:spPr>
                </pic:pic>
              </a:graphicData>
            </a:graphic>
          </wp:inline>
        </w:drawing>
      </w:r>
    </w:p>
    <w:bookmarkStart w:name="z35" w:id="18"/>
    <w:p>
      <w:pPr>
        <w:spacing w:after="0"/>
        <w:ind w:left="0"/>
        <w:jc w:val="both"/>
      </w:pPr>
      <w:r>
        <w:rPr>
          <w:rFonts w:ascii="Times New Roman"/>
          <w:b w:val="false"/>
          <w:i w:val="false"/>
          <w:color w:val="000000"/>
          <w:sz w:val="28"/>
        </w:rPr>
        <w:t>
"Атаулы әлеуметтік көмек алушыларға өтініш берушінің</w:t>
      </w:r>
      <w:r>
        <w:br/>
      </w:r>
      <w:r>
        <w:rPr>
          <w:rFonts w:ascii="Times New Roman"/>
          <w:b w:val="false"/>
          <w:i w:val="false"/>
          <w:color w:val="000000"/>
          <w:sz w:val="28"/>
        </w:rPr>
        <w:t>
(отбасының) тиесілігін растайтын анықтама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18"/>
    <w:bookmarkStart w:name="z36" w:id="19"/>
    <w:p>
      <w:pPr>
        <w:spacing w:after="0"/>
        <w:ind w:left="0"/>
        <w:jc w:val="left"/>
      </w:pPr>
      <w:r>
        <w:rPr>
          <w:rFonts w:ascii="Times New Roman"/>
          <w:b/>
          <w:i w:val="false"/>
          <w:color w:val="000000"/>
        </w:rPr>
        <w:t xml:space="preserve"> 
Уәкілетті органның, тұрғылықты жері бойынша әкімнің мекенжайлары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3740"/>
        <w:gridCol w:w="2698"/>
        <w:gridCol w:w="3046"/>
        <w:gridCol w:w="3922"/>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 ММ</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селосы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21212, факс: 8 (71035) 21207, электрондық пошта мекенжайы: ulytau_sobes@mail.ru</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Ұлытау селосы, Абай көшесі,  N 23</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Шеңбер селолық окургі әкімінің аппараты" ММ</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селосы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(71041) 3-20-10</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Қорғасын селосы, Школьная көшесі, N 3</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Қаракеңгір селолық округі әкімі аппараты" ММ</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селосы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24-3-12</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Қаракеңгір селосы, Орталық көшесі, N 1</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Егінді селолық округі әкімінің аппараты" ММ</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селосы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(71059) 5-10-10</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101507, Ұлытау ауданы, Егінді селосы, Ерден көшесі, N 11</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Терісаққан селолық округі әкімінің аппараты" ММ</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селосы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(71041) 3-30-10,</w:t>
            </w:r>
          </w:p>
          <w:p>
            <w:pPr>
              <w:spacing w:after="20"/>
              <w:ind w:left="20"/>
              <w:jc w:val="both"/>
            </w:pPr>
            <w:r>
              <w:rPr>
                <w:rFonts w:ascii="Times New Roman"/>
                <w:b w:val="false"/>
                <w:i w:val="false"/>
                <w:color w:val="000000"/>
                <w:sz w:val="20"/>
              </w:rPr>
              <w:t>8 (71041) 3-30-20</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Терісаққан селосы, Талап көшесі, N 12</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Алғабас селолық округі әкімінің аппараты" ММ</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селосы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(71041) 3-40-10,</w:t>
            </w:r>
          </w:p>
          <w:p>
            <w:pPr>
              <w:spacing w:after="20"/>
              <w:ind w:left="20"/>
              <w:jc w:val="both"/>
            </w:pPr>
            <w:r>
              <w:rPr>
                <w:rFonts w:ascii="Times New Roman"/>
                <w:b w:val="false"/>
                <w:i w:val="false"/>
                <w:color w:val="000000"/>
                <w:sz w:val="20"/>
              </w:rPr>
              <w:t>8 (71041) 3-40-20</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Алғабас селосы, Центральный көшесі, N 2</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Мибұлақ селолық округі әкімінің аппараты" ММ</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селосы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(71041) 2-46-02</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Мибұлақ селосы, Жастар көшесі, N 1</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Борсеңгір селолық округі әкімінің аппараты" ММ</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селосы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8(71034)23-5-78, 23-5-05</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101506, Ұлытау ауданы, Борсеңгір селосы, Қазыбек би көшесі, N5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Сарысу селолық округі әкімінің аппараты" ММ</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селосы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(71034) 23-5-78, 23-5-05</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Сарысу селосы, Сатпаев көшесі, N 17</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Қарсақпай кенті әкімінің аппараты" ММ</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Қарсақбай кенті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(71034) 23-1-42, 23-4-27</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101510, Ұлытау ауданы, Қарсакпай кенті, Болман көшесі, N73</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Ақтас кенті әкімінің аппараты" ММ</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(71041) 2-00-20,</w:t>
            </w:r>
          </w:p>
          <w:p>
            <w:pPr>
              <w:spacing w:after="20"/>
              <w:ind w:left="20"/>
              <w:jc w:val="both"/>
            </w:pPr>
            <w:r>
              <w:rPr>
                <w:rFonts w:ascii="Times New Roman"/>
                <w:b w:val="false"/>
                <w:i w:val="false"/>
                <w:color w:val="000000"/>
                <w:sz w:val="20"/>
              </w:rPr>
              <w:t>8 (71059) 5-08-80</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101502, Ұлытау ауданы, Ақтас кенті, Жағалау көшесі, N 3</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Жангелді селолық округі әкімінің аппараты" ММ</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селосы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(71034) 23-2-11, 23-2-78</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101503, Ұлытау ауданы, Байқоңыр селосы, Рысқұлов көшесі, N 1</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Қоскөл селолық округі әкімінің аппараты" ММ</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селосы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(71041) 3-10-10</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101511, Ұлытау ауданы Қоскөл селосы, Сыздықов көшесі, N 14</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Жезді кенті әкімінің аппараты" ММ</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(71034) 21-5-50, 21-0-47, 21-6-67, 21-0-25</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101508, Ұлытау ауданы, Жезды кенті, Кұтымбетов көшесі, N 37</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Амангелді селолық округі әкімінің аппараты" ММ</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Сарлық селосы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23-1-33, 23-1-79</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101513, Ұлытау ауданы, Сарлық селосы, Бұлқышев көшесі, N 3</w:t>
            </w:r>
          </w:p>
        </w:tc>
      </w:tr>
    </w:tbl>
    <w:p>
      <w:pPr>
        <w:spacing w:after="0"/>
        <w:ind w:left="0"/>
        <w:jc w:val="both"/>
      </w:pPr>
      <w:r>
        <w:rPr>
          <w:rFonts w:ascii="Times New Roman"/>
          <w:b w:val="false"/>
          <w:i w:val="false"/>
          <w:color w:val="000000"/>
          <w:sz w:val="28"/>
        </w:rPr>
        <w:t>Ескерту: ММ – мемлекеттік мекеме.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