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7abc" w14:textId="4787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2013 жылғы 25 желтоқсандағы № 395 қаулысы. Қызылорда облысының Әділет департаментінде 2014 жылғы 24 қаңтарда № 4583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жүргiзiлетiн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бекiтiлсiн, қоғамдық жұмыстарға сұраныс пен ұсыныс айқындалсын.</w:t>
      </w:r>
    </w:p>
    <w:bookmarkEnd w:id="1"/>
    <w:bookmarkStart w:name="z3" w:id="2"/>
    <w:p>
      <w:pPr>
        <w:spacing w:after="0"/>
        <w:ind w:left="0"/>
        <w:jc w:val="both"/>
      </w:pPr>
      <w:r>
        <w:rPr>
          <w:rFonts w:ascii="Times New Roman"/>
          <w:b w:val="false"/>
          <w:i w:val="false"/>
          <w:color w:val="000000"/>
          <w:sz w:val="28"/>
        </w:rPr>
        <w:t>
      2. "Қазалы аудандық жұмыспен қамту және әлеуметтiк бағдарламалар бөлiмi" мемлекеттiк мекемесi қоғамдық жұмыстарға жұмыссыздарды жолдауды қамтамасыз етсiн.</w:t>
      </w:r>
    </w:p>
    <w:bookmarkEnd w:id="2"/>
    <w:bookmarkStart w:name="z4" w:id="3"/>
    <w:p>
      <w:pPr>
        <w:spacing w:after="0"/>
        <w:ind w:left="0"/>
        <w:jc w:val="both"/>
      </w:pPr>
      <w:r>
        <w:rPr>
          <w:rFonts w:ascii="Times New Roman"/>
          <w:b w:val="false"/>
          <w:i w:val="false"/>
          <w:color w:val="000000"/>
          <w:sz w:val="28"/>
        </w:rPr>
        <w:t xml:space="preserve">
      3. Қазалы ауданы әкiмдiгiнiң 2013 жылғы 1 шілдедегі "2013 жылға қоғамдық жұмыстарды ұйымдастыру туралы" (нормативтiк құқықтық актiлерiнiң мемлекеттiк тiркеу Тiзiлiмiнде N 4479 болып тiркелген, 2013 жылғы 7 тамызда "Тұран-Қазалы" газетiнде жарияланған) </w:t>
      </w:r>
      <w:r>
        <w:rPr>
          <w:rFonts w:ascii="Times New Roman"/>
          <w:b w:val="false"/>
          <w:i w:val="false"/>
          <w:color w:val="000000"/>
          <w:sz w:val="28"/>
        </w:rPr>
        <w:t>N 173</w:t>
      </w:r>
      <w:r>
        <w:rPr>
          <w:rFonts w:ascii="Times New Roman"/>
          <w:b w:val="false"/>
          <w:i w:val="false"/>
          <w:color w:val="000000"/>
          <w:sz w:val="28"/>
        </w:rPr>
        <w:t xml:space="preserve"> қаулысының күшi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Қазалы ауданы әкiмiнiң орынбасары Б.Жарылқапқа жүктелсiн.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күнiнен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әкiмiнiң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мiндетiн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әкiмдiгiнiң</w:t>
            </w:r>
            <w:r>
              <w:br/>
            </w:r>
            <w:r>
              <w:rPr>
                <w:rFonts w:ascii="Times New Roman"/>
                <w:b w:val="false"/>
                <w:i w:val="false"/>
                <w:color w:val="000000"/>
                <w:sz w:val="20"/>
              </w:rPr>
              <w:t>2013 жылғы "25" желтоқсандағы</w:t>
            </w:r>
            <w:r>
              <w:br/>
            </w:r>
            <w:r>
              <w:rPr>
                <w:rFonts w:ascii="Times New Roman"/>
                <w:b w:val="false"/>
                <w:i w:val="false"/>
                <w:color w:val="000000"/>
                <w:sz w:val="20"/>
              </w:rPr>
              <w:t>N 395 қаулысына қосымша</w:t>
            </w:r>
          </w:p>
        </w:tc>
      </w:tr>
    </w:tbl>
    <w:bookmarkStart w:name="z7" w:id="6"/>
    <w:p>
      <w:pPr>
        <w:spacing w:after="0"/>
        <w:ind w:left="0"/>
        <w:jc w:val="left"/>
      </w:pPr>
      <w:r>
        <w:rPr>
          <w:rFonts w:ascii="Times New Roman"/>
          <w:b/>
          <w:i w:val="false"/>
          <w:color w:val="000000"/>
        </w:rPr>
        <w:t xml:space="preserve"> 2014 жылға қоғамдық жұмыстар жүргiзiлетiн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қоғамдық жұмыстарға сұраныс пен ұсыныс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305"/>
        <w:gridCol w:w="1004"/>
        <w:gridCol w:w="1195"/>
        <w:gridCol w:w="1862"/>
        <w:gridCol w:w="599"/>
        <w:gridCol w:w="834"/>
        <w:gridCol w:w="83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N р/с</w:t>
            </w:r>
          </w:p>
          <w:bookmarkEnd w:id="7"/>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тiзбесi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түрлерi</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көлемi мен нақты жағдайлары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еңбегiне төленетiн ақының мөлшерi</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r>
              <w:br/>
            </w:r>
            <w:r>
              <w:rPr>
                <w:rFonts w:ascii="Times New Roman"/>
                <w:b w:val="false"/>
                <w:i w:val="false"/>
                <w:color w:val="000000"/>
                <w:sz w:val="20"/>
              </w:rPr>
              <w:t>
ландыру көздерi</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сұраныс (адам 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 (адам саны)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w:t>
            </w:r>
          </w:p>
          <w:bookmarkEnd w:id="8"/>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w:t>
            </w:r>
          </w:p>
          <w:bookmarkEnd w:id="9"/>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xml:space="preserve">
жұмыстары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2</w:t>
            </w:r>
          </w:p>
          <w:bookmarkEnd w:id="10"/>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3</w:t>
            </w:r>
          </w:p>
          <w:bookmarkEnd w:id="11"/>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4</w:t>
            </w:r>
          </w:p>
          <w:bookmarkEnd w:id="12"/>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5</w:t>
            </w:r>
          </w:p>
          <w:bookmarkEnd w:id="13"/>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6</w:t>
            </w:r>
          </w:p>
          <w:bookmarkEnd w:id="14"/>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7</w:t>
            </w:r>
          </w:p>
          <w:bookmarkEnd w:id="15"/>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6"/>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құжаттарды өңдеу жөнiндегi техникалық жұмыстар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bookmarkEnd w:id="17"/>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9</w:t>
            </w:r>
          </w:p>
          <w:bookmarkEnd w:id="18"/>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10</w:t>
            </w:r>
          </w:p>
          <w:bookmarkEnd w:id="19"/>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11</w:t>
            </w:r>
          </w:p>
          <w:bookmarkEnd w:id="20"/>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12</w:t>
            </w:r>
          </w:p>
          <w:bookmarkEnd w:id="21"/>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13</w:t>
            </w:r>
          </w:p>
          <w:bookmarkEnd w:id="22"/>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14</w:t>
            </w:r>
          </w:p>
          <w:bookmarkEnd w:id="23"/>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15</w:t>
            </w:r>
          </w:p>
          <w:bookmarkEnd w:id="24"/>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16</w:t>
            </w:r>
          </w:p>
          <w:bookmarkEnd w:id="25"/>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17</w:t>
            </w:r>
          </w:p>
          <w:bookmarkEnd w:id="26"/>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18</w:t>
            </w:r>
          </w:p>
          <w:bookmarkEnd w:id="27"/>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19</w:t>
            </w:r>
          </w:p>
          <w:bookmarkEnd w:id="28"/>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20</w:t>
            </w:r>
          </w:p>
          <w:bookmarkEnd w:id="29"/>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округi әкiмiнiң аппараты" мемлекттiк мекемесi</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21</w:t>
            </w:r>
          </w:p>
          <w:bookmarkEnd w:id="30"/>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округi әкiмiнiң аппараты"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22</w:t>
            </w:r>
          </w:p>
          <w:bookmarkEnd w:id="31"/>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жұмыспен қамту және әлеуметтiк бағдарламалар бөлiмi"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23</w:t>
            </w:r>
          </w:p>
          <w:bookmarkEnd w:id="32"/>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кәсiпорынның Қызылорда облыстық филиалы (Қазалы аудандық бөлімшесі)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24</w:t>
            </w:r>
          </w:p>
          <w:bookmarkEnd w:id="33"/>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министрлiгiнiң "Қызылорда облысы Қазалы ауданының қорғаныс iстерi жөнiндегi бөлiмi" республикалық мемлекеттiк мекемесi</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25</w:t>
            </w:r>
          </w:p>
          <w:bookmarkEnd w:id="34"/>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Әдiлет министрлiгi Қызылорда облысының Әдiлет департаментiнiң Қазалы аудандық әдiлет басқармасы" мемлекеттiк мекемесi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26</w:t>
            </w:r>
          </w:p>
          <w:bookmarkEnd w:id="35"/>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министрлiгi Қызылорда облысының Төтенше жағдайлар департаментi Қазалы ауданының төтенше жағдайлар бөлiмi" мемлекеттiк мекемесi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27</w:t>
            </w:r>
          </w:p>
          <w:bookmarkEnd w:id="36"/>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облыстық прокуратурасы" мемлекеттік мекемесі (Қазалы аудандық прокуратурасы)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28</w:t>
            </w:r>
          </w:p>
          <w:bookmarkEnd w:id="37"/>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Iшкi iстер Министрлiгi "Қызылорда облысының Iшкi iстер департаментi Қазалы ауданының iшкi iстер бөлiмi" мемлекеттiк мекемесi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29</w:t>
            </w:r>
          </w:p>
          <w:bookmarkEnd w:id="38"/>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аудандық мұрағаты" мемлекеттiк мекемесi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30</w:t>
            </w:r>
          </w:p>
          <w:bookmarkEnd w:id="39"/>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сауықтыру– демалыс орталығы "Шағала" мемлекеттiк қазыналық кәсiпорны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xml:space="preserve">
Толық емес жұмыс күнi жағдайында және икемдi график бойынша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31</w:t>
            </w:r>
          </w:p>
          <w:bookmarkEnd w:id="40"/>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сот актiлерiн орындау Департаментiнiң Қазалы ауданының аумақтық бөлiмi" филиалы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32</w:t>
            </w:r>
          </w:p>
          <w:bookmarkEnd w:id="41"/>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"Халыққа қызмет көрсету орталығы" Республикалық мемлекеттік кәсіпорынының филиалы (Қазалы аудандық бөлімі)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33</w:t>
            </w:r>
          </w:p>
          <w:bookmarkEnd w:id="42"/>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соты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34</w:t>
            </w:r>
          </w:p>
          <w:bookmarkEnd w:id="43"/>
        </w:tc>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агенттiгiнiң (қаржы полициясының) Қызылорда облысы бойынша Экономикалық қылмысқа және сыбайлас жемқорлыққа қарсы күрес департаментi (қаржы полициясы)" мемлекеттiк мекемесi (Батыс аймағы бойынша ауданаралық қаржы полиция бөлімі)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кодексiне" сәйкес ең төменгi жалақы мөлшерi негiзiнде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Көркейту және көгалдандыру </w:t>
            </w:r>
            <w:r>
              <w:br/>
            </w:r>
            <w:r>
              <w:rPr>
                <w:rFonts w:ascii="Times New Roman"/>
                <w:b w:val="false"/>
                <w:i w:val="false"/>
                <w:color w:val="000000"/>
                <w:sz w:val="20"/>
              </w:rPr>
              <w:t>
жөнiндегi жұмыстары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