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85edb" w14:textId="1785e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жылға арналған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2013 жылғы 16 мамырдағы N 125 шешімі. Қызылорда облысының Әділет департаментінде 2013 жылы 05 маусымда N 4460 тіркелді. Қолданылу мерзімінің аяқталуына байланысты күші жойылды - (Қызылорда облысы Жаңақорған аудандық мәслихатының 2014 жылғы 23 қаңтардағы N 12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Жаңақорған аудандық мәслихатының 23.01.2014 N 12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Жаңақорған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 жылға арналған Жаңақорған ауданының ауылдық елді мекендеріне жұмыс істеуге және тұруға келген денсаулық сақтау, білім беру, әлеуметтік қамсыздандыру, мәдениет, спорт және ветеринария мамандарына көтерме жәрдемақы және тұрғын үй алу немесе салу үшін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кезекті</w:t>
      </w:r>
      <w:r>
        <w:br/>
      </w:r>
      <w:r>
        <w:rPr>
          <w:rFonts w:ascii="Times New Roman"/>
          <w:b w:val="false"/>
          <w:i w:val="false"/>
          <w:color w:val="000000"/>
          <w:sz w:val="28"/>
        </w:rPr>
        <w:t>
</w:t>
      </w:r>
      <w:r>
        <w:rPr>
          <w:rFonts w:ascii="Times New Roman"/>
          <w:b w:val="false"/>
          <w:i/>
          <w:color w:val="000000"/>
          <w:sz w:val="28"/>
        </w:rPr>
        <w:t>      XVІІ сессиясының төрағасы                 М. ЖАЙСАҢБАЕВ</w:t>
      </w:r>
    </w:p>
    <w:p>
      <w:pPr>
        <w:spacing w:after="0"/>
        <w:ind w:left="0"/>
        <w:jc w:val="both"/>
      </w:pPr>
      <w:r>
        <w:rPr>
          <w:rFonts w:ascii="Times New Roman"/>
          <w:b w:val="false"/>
          <w:i/>
          <w:color w:val="000000"/>
          <w:sz w:val="28"/>
        </w:rPr>
        <w:t>      Аудандық мәслихат хатшысы                 А. НАЛИБАЕВ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