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608c" w14:textId="d5d6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 уақытша әкету құқығына куәлік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16 мамырдағы № 135 қаулысы. Маңғыстау облысының Әділет департаментінде 2013 жылғы 14 маусымда N 2253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Ескерту. Күші жойылды - Маңғыстау облысы әкімдігінің 15.08.2013 № 244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 бабының 2 тармағына</w:t>
      </w:r>
      <w:r>
        <w:rPr>
          <w:rFonts w:ascii="Times New Roman"/>
          <w:b w:val="false"/>
          <w:i w:val="false"/>
          <w:color w:val="000000"/>
          <w:sz w:val="28"/>
        </w:rPr>
        <w:t>, «Ақпараттандыру туралы» Қазақстан Республикасының 2007 жылғы 11 қаңтардағы Заңының 29 бабының </w:t>
      </w:r>
      <w:r>
        <w:rPr>
          <w:rFonts w:ascii="Times New Roman"/>
          <w:b w:val="false"/>
          <w:i w:val="false"/>
          <w:color w:val="000000"/>
          <w:sz w:val="28"/>
        </w:rPr>
        <w:t>2 тармағына</w:t>
      </w:r>
      <w:r>
        <w:rPr>
          <w:rFonts w:ascii="Times New Roman"/>
          <w:b w:val="false"/>
          <w:i w:val="false"/>
          <w:color w:val="000000"/>
          <w:sz w:val="28"/>
        </w:rPr>
        <w:t>, «Мәдениет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қаулысына толықтырулар енгізу туралы» Қазақстан Республикасы Үкіметінің 2012 жылғы 17 қаңтардағы № </w:t>
      </w:r>
      <w:r>
        <w:rPr>
          <w:rFonts w:ascii="Times New Roman"/>
          <w:b w:val="false"/>
          <w:i w:val="false"/>
          <w:color w:val="000000"/>
          <w:sz w:val="28"/>
        </w:rPr>
        <w:t>83</w:t>
      </w:r>
      <w:r>
        <w:rPr>
          <w:rFonts w:ascii="Times New Roman"/>
          <w:b w:val="false"/>
          <w:i w:val="false"/>
          <w:color w:val="000000"/>
          <w:sz w:val="28"/>
        </w:rPr>
        <w:t xml:space="preserve"> қаулысына өзгерістер мен толықтырулар енгізу туралы» 2012 жылғы 19 желтоқсандағы № </w:t>
      </w:r>
      <w:r>
        <w:rPr>
          <w:rFonts w:ascii="Times New Roman"/>
          <w:b w:val="false"/>
          <w:i w:val="false"/>
          <w:color w:val="000000"/>
          <w:sz w:val="28"/>
        </w:rPr>
        <w:t>1614</w:t>
      </w:r>
      <w:r>
        <w:rPr>
          <w:rFonts w:ascii="Times New Roman"/>
          <w:b w:val="false"/>
          <w:i w:val="false"/>
          <w:color w:val="000000"/>
          <w:sz w:val="28"/>
        </w:rPr>
        <w:t>, «Мәдени құндылықтарды әкетуге және әкелуге рұқсат беру ережесін бекіту туралы» 2007 жылғы 30 мамырдағы № </w:t>
      </w:r>
      <w:r>
        <w:rPr>
          <w:rFonts w:ascii="Times New Roman"/>
          <w:b w:val="false"/>
          <w:i w:val="false"/>
          <w:color w:val="000000"/>
          <w:sz w:val="28"/>
        </w:rPr>
        <w:t>440</w:t>
      </w:r>
      <w:r>
        <w:rPr>
          <w:rFonts w:ascii="Times New Roman"/>
          <w:b w:val="false"/>
          <w:i w:val="false"/>
          <w:color w:val="000000"/>
          <w:sz w:val="28"/>
        </w:rPr>
        <w:t xml:space="preserve"> қаулысына өзгерістер енгізу туралы» 2012 жылғы 20 желтоқсандағы № </w:t>
      </w:r>
      <w:r>
        <w:rPr>
          <w:rFonts w:ascii="Times New Roman"/>
          <w:b w:val="false"/>
          <w:i w:val="false"/>
          <w:color w:val="000000"/>
          <w:sz w:val="28"/>
        </w:rPr>
        <w:t>1642</w:t>
      </w:r>
      <w:r>
        <w:rPr>
          <w:rFonts w:ascii="Times New Roman"/>
          <w:b w:val="false"/>
          <w:i w:val="false"/>
          <w:color w:val="000000"/>
          <w:sz w:val="28"/>
        </w:rPr>
        <w:t xml:space="preserve"> Қазақстан Республикасы Үкіметінің қаулыларына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«Мәдени құндылықтарды уақытша әкету құқығына куәлік беру» электрондық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«Маңғыстау облысының мәдениет басқармасы» мемлекеттік мекемесі (Б.Т. Базарбаев) осы қаулының заңнамада белгіленген тәртіппен әділет органдарында мемлекеттік тіркелуін, оның бұқаралық ақпарат құралдарында ресми жариялануын және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«Әкетілетін заттың мәдени құндылығы болған жағдайда қорытынды беру» мемлекеттік қызмет көрсету регламентін бекіту туралы» Маңғыстау облысы әкімдігінің 2008 жылғы 24 сәуірдегі № 297 қаулысы жойылсын.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Х.Х. Нұрғалиеваға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А.Қ. Жұмағалиев</w:t>
      </w:r>
      <w:r>
        <w:br/>
      </w:r>
      <w:r>
        <w:rPr>
          <w:rFonts w:ascii="Times New Roman"/>
          <w:b w:val="false"/>
          <w:i w:val="false"/>
          <w:color w:val="000000"/>
          <w:sz w:val="28"/>
        </w:rPr>
        <w:t>
      16 мамыр 2013 жыл</w:t>
      </w:r>
    </w:p>
    <w:bookmarkStart w:name="z7"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16 мамырдағы № 135</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«Мәдени құндылықтарды уақытша әкету құқығына куәлік беру» электрондық мемлекеттік қызмет регламенті</w:t>
      </w:r>
      <w:r>
        <w:br/>
      </w:r>
      <w:r>
        <w:rPr>
          <w:rFonts w:ascii="Times New Roman"/>
          <w:b/>
          <w:i w:val="false"/>
          <w:color w:val="000000"/>
        </w:rPr>
        <w:t>
  1.Жалпы ережелер</w:t>
      </w:r>
      <w:r>
        <w:br/>
      </w:r>
      <w:r>
        <w:rPr>
          <w:rFonts w:ascii="Times New Roman"/>
          <w:b/>
          <w:i w:val="false"/>
          <w:color w:val="000000"/>
        </w:rPr>
        <w:t>
 </w:t>
      </w:r>
    </w:p>
    <w:bookmarkStart w:name="z9" w:id="3"/>
    <w:p>
      <w:pPr>
        <w:spacing w:after="0"/>
        <w:ind w:left="0"/>
        <w:jc w:val="both"/>
      </w:pPr>
      <w:r>
        <w:rPr>
          <w:rFonts w:ascii="Times New Roman"/>
          <w:b w:val="false"/>
          <w:i w:val="false"/>
          <w:color w:val="000000"/>
          <w:sz w:val="28"/>
        </w:rPr>
        <w:t>      1. «Мәдени құндылықтарды уақытша әкету құқығына куәлік беру» электрондық мемлекеттік қызметі (бұдан әрі – электрондық мемлекеттік қызмет) «Маңғыстау облысының мәдениет басқармасы» мемлекеттік мекемесімен (бұдан әрі – қызмет беруші), сондай-ақ «электрондық үкімет» веб-порталының: www.e.gov.kz мекен-жайы арқылы және «Е</w:t>
      </w:r>
      <w:r>
        <w:rPr>
          <w:rFonts w:ascii="Times New Roman"/>
          <w:b/>
          <w:i w:val="false"/>
          <w:color w:val="000000"/>
          <w:sz w:val="28"/>
        </w:rPr>
        <w:t>-</w:t>
      </w:r>
      <w:r>
        <w:rPr>
          <w:rFonts w:ascii="Times New Roman"/>
          <w:b w:val="false"/>
          <w:i w:val="false"/>
          <w:color w:val="000000"/>
          <w:sz w:val="28"/>
        </w:rPr>
        <w:t>лицензиялау» веб-порталының: www.elicense.kz мекен-жайы арқылы көрсетіледі.</w:t>
      </w:r>
      <w:r>
        <w:br/>
      </w:r>
      <w:r>
        <w:rPr>
          <w:rFonts w:ascii="Times New Roman"/>
          <w:b w:val="false"/>
          <w:i w:val="false"/>
          <w:color w:val="000000"/>
          <w:sz w:val="28"/>
        </w:rPr>
        <w:t>
      2. Электрондық мемлекеттік қызмет «Мәдениет туралы» Қазақстан Республикасының 2006 жылғы 15 желтоқсандағы Заңының 7-бабының 22) тармақшасының, «Ақпараттандыру туралы» Қазақстан Республикасының 2007 жылғы 11 қаңтардағы 29-бабының Заңының және «Мәдени құндылықтарды әкетуге және әкелуге рұқсат беру ережесін бекіту туралы» Қазақстан Республикасы Үкіметінің 2007 жылғы 30 мамырдағы № 440 қаулысына өзгерістер енгізу туралы» Қазақстан Республикасы Үкіметінің 2012 жылғы 20 желтоқсандағы № 1642 қаулысының және Қазақстан Республикасы Үкіметінің 2012 жылғы 20 желтоқсандағы № 1614 қаулысымен бекітілген «Мәдени құндылықтарды уақытша әкету құқығына куәлік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«Мәдени құндылықтарды уақытша әкету құқығына куәлік беру» электрондық мемлекеттік қызмет регламентінде (бұдан әрі – Регламент)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w:t>
      </w:r>
      <w:r>
        <w:rPr>
          <w:rFonts w:ascii="Times New Roman"/>
          <w:b w:val="false"/>
          <w:i w:val="false"/>
          <w:color w:val="000000"/>
          <w:sz w:val="28"/>
        </w:rPr>
        <w:t>
      2)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үкіметтің» шлюзі – электронды қызметті іске асыру шеңберінде «электронды үкіметтің» ақпараттық жүйесін интеграциялауға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7) алушы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8)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9) бизнес-сәйкестендіру нөмірі – бірлескен кәсіпкерлік түрінде қызметтерді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10) пайдаланушы – оған қажетті электрондық ақпараттық ресурстарды алу үшін ақпараттық жүйеге жүгінетін және оларды пайдаланатын субъект (алушы, қызмет беруші);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мазмұнының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13)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15) құрылымдық-функционалдық бірліктер – мемлекеттік қызмет көрсету үдерісіне қатысатын мекеме немесе өзге де ұйымдар және ақпараттық жүйе, мемлекеттік органдардың құрылымдық бөлімшелерінің тізімі (бұдан әрі – ҚФБ).</w:t>
      </w:r>
      <w:r>
        <w:br/>
      </w:r>
      <w:r>
        <w:rPr>
          <w:rFonts w:ascii="Times New Roman"/>
          <w:b w:val="false"/>
          <w:i w:val="false"/>
          <w:color w:val="000000"/>
          <w:sz w:val="28"/>
        </w:rPr>
        <w:t>
 </w:t>
      </w:r>
    </w:p>
    <w:bookmarkEnd w:id="3"/>
    <w:bookmarkStart w:name="z28" w:id="4"/>
    <w:p>
      <w:pPr>
        <w:spacing w:after="0"/>
        <w:ind w:left="0"/>
        <w:jc w:val="left"/>
      </w:pPr>
      <w:r>
        <w:rPr>
          <w:rFonts w:ascii="Times New Roman"/>
          <w:b/>
          <w:i w:val="false"/>
          <w:color w:val="000000"/>
        </w:rPr>
        <w:t xml:space="preserve"> 
2.Электрондық мемлекеттік қызметті көрсету жөнінде қызмет беруші әрекетінің тәртібі</w:t>
      </w:r>
    </w:p>
    <w:bookmarkEnd w:id="4"/>
    <w:bookmarkStart w:name="z29" w:id="5"/>
    <w:p>
      <w:pPr>
        <w:spacing w:after="0"/>
        <w:ind w:left="0"/>
        <w:jc w:val="both"/>
      </w:pPr>
      <w:r>
        <w:rPr>
          <w:rFonts w:ascii="Times New Roman"/>
          <w:b w:val="false"/>
          <w:i w:val="false"/>
          <w:color w:val="000000"/>
          <w:sz w:val="28"/>
        </w:rPr>
        <w:t>
 6. Осы Регламенттің 2-қосымшасында қызмет берушінің ЭҮП арқылы адымдық әрекеттері мен шешімдері (электрондық мемлекеттік қызметті көрсету кезінде функционалдық іс-қимылының № 1 диаграммасы) келтірілген:</w:t>
      </w:r>
      <w:r>
        <w:br/>
      </w:r>
      <w:r>
        <w:rPr>
          <w:rFonts w:ascii="Times New Roman"/>
          <w:b w:val="false"/>
          <w:i w:val="false"/>
          <w:color w:val="000000"/>
          <w:sz w:val="28"/>
        </w:rPr>
        <w:t>
      1) алушы компьютерінің интернет-браузерiнде сақталып тұрған өзiнiң ЭЦҚ тiркеу куәлiгiнiң көмегiмен алушы ЭҮП тiркеудi жүзеге асырады (ЭҮП-да тiркелмеген алушылар үшiн жүзеге асырылады);</w:t>
      </w:r>
      <w:r>
        <w:br/>
      </w:r>
      <w:r>
        <w:rPr>
          <w:rFonts w:ascii="Times New Roman"/>
          <w:b w:val="false"/>
          <w:i w:val="false"/>
          <w:color w:val="000000"/>
          <w:sz w:val="28"/>
        </w:rPr>
        <w:t>
      2) 1 - үдерiс – алушының ЭЦҚ тiркеу куәлiгiн компьютердiң интернет-браузерiне бекiтуi, электрондық мемлекеттiк қызметтi алу үшiн алушының ЭҮП парольдi енгiзу үдерісі (авторландыру үдерiсi);</w:t>
      </w:r>
      <w:r>
        <w:br/>
      </w:r>
      <w:r>
        <w:rPr>
          <w:rFonts w:ascii="Times New Roman"/>
          <w:b w:val="false"/>
          <w:i w:val="false"/>
          <w:color w:val="000000"/>
          <w:sz w:val="28"/>
        </w:rPr>
        <w:t>
      3) 1 - шарт – логин (ЖСН/БСН) және пароль арқылы тiркелген алушы туралы деректердiң дұрыстығын ЭҮП тексеру;</w:t>
      </w:r>
      <w:r>
        <w:br/>
      </w:r>
      <w:r>
        <w:rPr>
          <w:rFonts w:ascii="Times New Roman"/>
          <w:b w:val="false"/>
          <w:i w:val="false"/>
          <w:color w:val="000000"/>
          <w:sz w:val="28"/>
        </w:rPr>
        <w:t>
      4) 2 - үдерiс – алушының деректерiнде бұзушылықтар болуына байланысты ЭҮП авторландырудан бас тарту хабарламаны қалыптастыру;</w:t>
      </w:r>
      <w:r>
        <w:br/>
      </w:r>
      <w:r>
        <w:rPr>
          <w:rFonts w:ascii="Times New Roman"/>
          <w:b w:val="false"/>
          <w:i w:val="false"/>
          <w:color w:val="000000"/>
          <w:sz w:val="28"/>
        </w:rPr>
        <w:t>
      5) 3 – үдеріс – алушының осы Регламентте көрсетілген электрондық мемлекеттік қызметті таңдауы, электрондық мемлекеттік қызметті көрсету және оның құрылымы мен форматтық талаптарын ескере отырып, алушының нысанды толтыруы үшін сұрау салу нысанын экранға шығару (деректерді енгізу), сұрау салу нысанына қажетті құжаттарды электронды түрде бекіту;</w:t>
      </w:r>
      <w:r>
        <w:br/>
      </w:r>
      <w:r>
        <w:rPr>
          <w:rFonts w:ascii="Times New Roman"/>
          <w:b w:val="false"/>
          <w:i w:val="false"/>
          <w:color w:val="000000"/>
          <w:sz w:val="28"/>
        </w:rPr>
        <w:t>
      6) 4 - үдерiс – алушының сұрау салуды куәландыру (қол қою) үшiн ЭЦҚ тiркеу куәлiгiн таңдауы;</w:t>
      </w:r>
      <w:r>
        <w:br/>
      </w:r>
      <w:r>
        <w:rPr>
          <w:rFonts w:ascii="Times New Roman"/>
          <w:b w:val="false"/>
          <w:i w:val="false"/>
          <w:color w:val="000000"/>
          <w:sz w:val="28"/>
        </w:rPr>
        <w:t>
      7) 2 - шарт – ЭҮП-да ЭЦҚ тiркеу куәлiгiнiң мерзiмiн және тiзiмде қайтарып алынған (күшi жойылған) тiркеу куәлiктерiнiң болмауын, сондай-ақ сәйкестендірме деректерінің (сұрау салуда көрсетілген ЖСН/БСН және ЭЦҚ тiркеу куәлiгiнде көрсетiлген ЖСН/БСН) сәйкестігін тексеру;</w:t>
      </w:r>
      <w:r>
        <w:br/>
      </w:r>
      <w:r>
        <w:rPr>
          <w:rFonts w:ascii="Times New Roman"/>
          <w:b w:val="false"/>
          <w:i w:val="false"/>
          <w:color w:val="000000"/>
          <w:sz w:val="28"/>
        </w:rPr>
        <w:t>
      8) 5 - үдерiс – алушының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6 - үдерiс – электрондық мемлекеттік қызмет көрсетуге сұрау салудың толтырылған нысанына (енгiзiлген деректердi) алушының ЭЦҚ арқылы куәландыруы (қол қоюы);</w:t>
      </w:r>
      <w:r>
        <w:br/>
      </w:r>
      <w:r>
        <w:rPr>
          <w:rFonts w:ascii="Times New Roman"/>
          <w:b w:val="false"/>
          <w:i w:val="false"/>
          <w:color w:val="000000"/>
          <w:sz w:val="28"/>
        </w:rPr>
        <w:t>
      10) 7 - үдеріс – электрондық құжатты (алушының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11) 3 - шарт – алушының біліктілік талаптарына және рұқсат беру үшін негіздерге сәйкестілігін қызмет берушінің тексеруі;</w:t>
      </w:r>
      <w:r>
        <w:br/>
      </w:r>
      <w:r>
        <w:rPr>
          <w:rFonts w:ascii="Times New Roman"/>
          <w:b w:val="false"/>
          <w:i w:val="false"/>
          <w:color w:val="000000"/>
          <w:sz w:val="28"/>
        </w:rPr>
        <w:t>
      12) 8 - үдеріс – «Е-лицензиялау» МДБ АЖ-да алушының деректерінде бұзушылықтардың болуына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13) 9 - үдеріс – алушының «Е-лицензиялау» МДБ АЖ-да қалыптастырылған электрондық мемлекеттік қызметті көрсету нәтижесін (порталдан мәдени құндылықтарды уақытша әкету құқығына куәлік беру)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Регламенттің 2-қосымшасында қызмет беруші арқылы адымдық әрекеттері мен шешімдері (электрондық мемлекеттік қызметті көрсету кезінде функционалдық іс-қимылының № 2 диаграммасы) келтірілген:</w:t>
      </w:r>
      <w:r>
        <w:br/>
      </w:r>
      <w:r>
        <w:rPr>
          <w:rFonts w:ascii="Times New Roman"/>
          <w:b w:val="false"/>
          <w:i w:val="false"/>
          <w:color w:val="000000"/>
          <w:sz w:val="28"/>
        </w:rPr>
        <w:t>
      1) 1 - үдеріс – қызмет беруші қызметкерінің электрондық мемлекеттік қызмет көрсету үшін «Е-лицензиялау» МДБ АЖ-ға логин мен пароль енгізу;</w:t>
      </w:r>
      <w:r>
        <w:br/>
      </w:r>
      <w:r>
        <w:rPr>
          <w:rFonts w:ascii="Times New Roman"/>
          <w:b w:val="false"/>
          <w:i w:val="false"/>
          <w:color w:val="000000"/>
          <w:sz w:val="28"/>
        </w:rPr>
        <w:t>
      2) 1 - шарт – қызмет берушінің тіркелген қызметкері туралы деректердің дұрыстығын «Е-лицензиялау» МДБ АЖ-да логин мен пароль арқылы тексеру;</w:t>
      </w:r>
      <w:r>
        <w:br/>
      </w:r>
      <w:r>
        <w:rPr>
          <w:rFonts w:ascii="Times New Roman"/>
          <w:b w:val="false"/>
          <w:i w:val="false"/>
          <w:color w:val="000000"/>
          <w:sz w:val="28"/>
        </w:rPr>
        <w:t>
      3) 2 - үдеріс – қызмет беруші қызметкерінің деректерінде бұзушылықтар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3 - үдеріс – қызмет беруші қызметкердің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шығаруы және қызмет беруші қызметкерінің алушының деректерін енгізуі;</w:t>
      </w:r>
      <w:r>
        <w:br/>
      </w:r>
      <w:r>
        <w:rPr>
          <w:rFonts w:ascii="Times New Roman"/>
          <w:b w:val="false"/>
          <w:i w:val="false"/>
          <w:color w:val="000000"/>
          <w:sz w:val="28"/>
        </w:rPr>
        <w:t>
      5) 4 - үдеріс – ЭҮШ арқылы ЖТ МДБ/ЗТ МДБ-ға алушының деректеріне сұрау салуды жолдау;</w:t>
      </w:r>
      <w:r>
        <w:br/>
      </w:r>
      <w:r>
        <w:rPr>
          <w:rFonts w:ascii="Times New Roman"/>
          <w:b w:val="false"/>
          <w:i w:val="false"/>
          <w:color w:val="000000"/>
          <w:sz w:val="28"/>
        </w:rPr>
        <w:t>
      6) 2 - шарт – ЖТ МДБ/ЗТ МДБ-да алушының деректерінің болуын тексеру;</w:t>
      </w:r>
      <w:r>
        <w:br/>
      </w:r>
      <w:r>
        <w:rPr>
          <w:rFonts w:ascii="Times New Roman"/>
          <w:b w:val="false"/>
          <w:i w:val="false"/>
          <w:color w:val="000000"/>
          <w:sz w:val="28"/>
        </w:rPr>
        <w:t>
      7) 5 - үдеріс – ЖТ МДБ/ЗТ МДБ-да алушы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8) 6 - үдеріс – қағаз тасығыштағы құжаттардың болуы туралы бөлігінде сұрау салу нысанын толтыруы және қызмет беруші қызметкерінің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7 - үдеріс – «Е-лицензиялау» МДБ АЖ-да сұрау салуды тіркеу және электрондық мемлекеттік қызметті «Е-лицензиялау» МДБ АЖ-да өңдеу;</w:t>
      </w:r>
      <w:r>
        <w:br/>
      </w:r>
      <w:r>
        <w:rPr>
          <w:rFonts w:ascii="Times New Roman"/>
          <w:b w:val="false"/>
          <w:i w:val="false"/>
          <w:color w:val="000000"/>
          <w:sz w:val="28"/>
        </w:rPr>
        <w:t>
      10) 3 - шарт – алушыны біліктілік талаптарына және рұқсат беру үшін негіздерге сәйкестілігін, қызмет берушінің тексеруі;</w:t>
      </w:r>
      <w:r>
        <w:br/>
      </w:r>
      <w:r>
        <w:rPr>
          <w:rFonts w:ascii="Times New Roman"/>
          <w:b w:val="false"/>
          <w:i w:val="false"/>
          <w:color w:val="000000"/>
          <w:sz w:val="28"/>
        </w:rPr>
        <w:t>
      11) 8 - үдеріс – «Е-лицензиялау» МДБ АЖ-да алушының деректерінде бұзушылықтарының болуына байланысты сұратылатын электрондық мемлекеттік қызметтен бас тарту туралы хабарламаны қалыптастыру;</w:t>
      </w:r>
      <w:r>
        <w:br/>
      </w:r>
      <w:r>
        <w:rPr>
          <w:rFonts w:ascii="Times New Roman"/>
          <w:b w:val="false"/>
          <w:i w:val="false"/>
          <w:color w:val="000000"/>
          <w:sz w:val="28"/>
        </w:rPr>
        <w:t>
      12) 9 - үдеріс – «Е-лицензиялау» МДБ АЖ қалыптастырылған электрондық мемлекеттік қызметті көрсету нәтижесін алушының (порталдан мәдени құндылықтарды уақытша әкету құқығына куәлік беру) алуы. Электрондық құжат электрондық мемлекеттік қызмет берушінің уәкілетті тұлғасының ЭҮП-де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қызметке сұрау салу мен жауапты толтырудың нысандары «электрондық үкімет» www.e.gov.kz веб-порталында және «Е</w:t>
      </w:r>
      <w:r>
        <w:rPr>
          <w:rFonts w:ascii="Times New Roman"/>
          <w:b/>
          <w:i w:val="false"/>
          <w:color w:val="000000"/>
          <w:sz w:val="28"/>
        </w:rPr>
        <w:t>-</w:t>
      </w:r>
      <w:r>
        <w:rPr>
          <w:rFonts w:ascii="Times New Roman"/>
          <w:b w:val="false"/>
          <w:i w:val="false"/>
          <w:color w:val="000000"/>
          <w:sz w:val="28"/>
        </w:rPr>
        <w:t>лицензиялау» www.elicense.kz веб-порталында келтірілген.</w:t>
      </w:r>
      <w:r>
        <w:br/>
      </w:r>
      <w:r>
        <w:rPr>
          <w:rFonts w:ascii="Times New Roman"/>
          <w:b w:val="false"/>
          <w:i w:val="false"/>
          <w:color w:val="000000"/>
          <w:sz w:val="28"/>
        </w:rPr>
        <w:t>
</w:t>
      </w:r>
      <w:r>
        <w:rPr>
          <w:rFonts w:ascii="Times New Roman"/>
          <w:b w:val="false"/>
          <w:i w:val="false"/>
          <w:color w:val="000000"/>
          <w:sz w:val="28"/>
        </w:rPr>
        <w:t>
      9. Алушының электрондық мемлекеттік қызмет бойынша сұрау салуының орындалу мәртебесін тексеру тәсілі: ЭҮП-да «Қызметті алу тарихы» бөлімінде, сондай – ақ қызмет берушіге хабарласқанда.</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 телефоны бойынша алуға болады.</w:t>
      </w:r>
    </w:p>
    <w:bookmarkEnd w:id="5"/>
    <w:p>
      <w:pPr>
        <w:spacing w:after="0"/>
        <w:ind w:left="0"/>
        <w:jc w:val="left"/>
      </w:pPr>
      <w:r>
        <w:rPr>
          <w:rFonts w:ascii="Times New Roman"/>
          <w:b/>
          <w:i w:val="false"/>
          <w:color w:val="000000"/>
        </w:rPr>
        <w:t xml:space="preserve"> Электрондық мемлекеттік қызметті көрсету үдерісіндегі өзара іс-қимыл тәртібін сипаттау</w:t>
      </w:r>
      <w:r>
        <w:br/>
      </w:r>
      <w:r>
        <w:rPr>
          <w:rFonts w:ascii="Times New Roman"/>
          <w:b/>
          <w:i w:val="false"/>
          <w:color w:val="000000"/>
        </w:rPr>
        <w:t>
 </w:t>
      </w:r>
    </w:p>
    <w:bookmarkStart w:name="z34" w:id="6"/>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«Е-лицензиялау» МДБ АЖ;</w:t>
      </w:r>
      <w:r>
        <w:br/>
      </w:r>
      <w:r>
        <w:rPr>
          <w:rFonts w:ascii="Times New Roman"/>
          <w:b w:val="false"/>
          <w:i w:val="false"/>
          <w:color w:val="000000"/>
          <w:sz w:val="28"/>
        </w:rPr>
        <w:t>
      4) ЖТ МДБ/ЗТ МДБ;</w:t>
      </w:r>
      <w:r>
        <w:br/>
      </w:r>
      <w:r>
        <w:rPr>
          <w:rFonts w:ascii="Times New Roman"/>
          <w:b w:val="false"/>
          <w:i w:val="false"/>
          <w:color w:val="000000"/>
          <w:sz w:val="28"/>
        </w:rPr>
        <w:t>
      5) қызмет беруші</w:t>
      </w:r>
      <w:r>
        <w:br/>
      </w:r>
      <w:r>
        <w:rPr>
          <w:rFonts w:ascii="Times New Roman"/>
          <w:b w:val="false"/>
          <w:i w:val="false"/>
          <w:color w:val="000000"/>
          <w:sz w:val="28"/>
        </w:rPr>
        <w:t>
</w:t>
      </w:r>
      <w:r>
        <w:rPr>
          <w:rFonts w:ascii="Times New Roman"/>
          <w:b w:val="false"/>
          <w:i w:val="false"/>
          <w:color w:val="000000"/>
          <w:sz w:val="28"/>
        </w:rPr>
        <w:t>
      12. Осы Регламентке 1-қосымшада әрбір іс-қимылдың орындалу мерзімін көрсете отырып, іс-қимыл (рәсімдер, функциялар, операциялар) дәйектілігінің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13. Осы Регламенттің 2-қосымшасында олардың сипаттамасына сәйкес (электрондық мемлекеттік қызметті көрсету үдерісінде) іс-қимылдардың қисынды дәйектілігі арасындағы өзара байланысты көрсететін диаграмма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3, 4, 5 – қосымшаларында хабарламалардың нысандарын қоса алғанда, электрондық мемлекеттік қызметті көрсету нәтижесі соған сәйкес ұсынылуы тиіс бланкілердің нысандары, үлгілері келтірілген.</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қызметті көрсету нәтижелері осы Регламенттің 6-қосымшасына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Алушыға электрондық мемлекеттік қызметті көрсету үдерісіне қойылатын талаптар:</w:t>
      </w:r>
      <w:r>
        <w:br/>
      </w:r>
      <w:r>
        <w:rPr>
          <w:rFonts w:ascii="Times New Roman"/>
          <w:b w:val="false"/>
          <w:i w:val="false"/>
          <w:color w:val="000000"/>
          <w:sz w:val="28"/>
        </w:rPr>
        <w:t>
      1) құпиялылық (рұқсат етілмеген іс-қимылдармен ақпараттарды алудан қорғау);</w:t>
      </w:r>
      <w:r>
        <w:br/>
      </w:r>
      <w:r>
        <w:rPr>
          <w:rFonts w:ascii="Times New Roman"/>
          <w:b w:val="false"/>
          <w:i w:val="false"/>
          <w:color w:val="000000"/>
          <w:sz w:val="28"/>
        </w:rPr>
        <w:t>
      2) тұтастық (рұқсат етілмеген іс-қимылдармен ақпараттардың өзгеруінен қорғау);</w:t>
      </w:r>
      <w:r>
        <w:br/>
      </w:r>
      <w:r>
        <w:rPr>
          <w:rFonts w:ascii="Times New Roman"/>
          <w:b w:val="false"/>
          <w:i w:val="false"/>
          <w:color w:val="000000"/>
          <w:sz w:val="28"/>
        </w:rPr>
        <w:t>
      3) қолжетімділік (рұқсат етілмеген іс-қимылдармен ақпараттар мен қорларды ұстаудан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шарттары:</w:t>
      </w:r>
      <w:r>
        <w:br/>
      </w:r>
      <w:r>
        <w:rPr>
          <w:rFonts w:ascii="Times New Roman"/>
          <w:b w:val="false"/>
          <w:i w:val="false"/>
          <w:color w:val="000000"/>
          <w:sz w:val="28"/>
        </w:rPr>
        <w:t>
      1) ғаламторға шығу;</w:t>
      </w:r>
      <w:r>
        <w:br/>
      </w:r>
      <w:r>
        <w:rPr>
          <w:rFonts w:ascii="Times New Roman"/>
          <w:b w:val="false"/>
          <w:i w:val="false"/>
          <w:color w:val="000000"/>
          <w:sz w:val="28"/>
        </w:rPr>
        <w:t>
      2) қызмет көрсетілетін жеке тұлғада ЖСН немесе заңды тұлғада БСН болуы;</w:t>
      </w:r>
      <w:r>
        <w:br/>
      </w:r>
      <w:r>
        <w:rPr>
          <w:rFonts w:ascii="Times New Roman"/>
          <w:b w:val="false"/>
          <w:i w:val="false"/>
          <w:color w:val="000000"/>
          <w:sz w:val="28"/>
        </w:rPr>
        <w:t>
      3) ЭҮП авторизациялану;</w:t>
      </w:r>
      <w:r>
        <w:br/>
      </w:r>
      <w:r>
        <w:rPr>
          <w:rFonts w:ascii="Times New Roman"/>
          <w:b w:val="false"/>
          <w:i w:val="false"/>
          <w:color w:val="000000"/>
          <w:sz w:val="28"/>
        </w:rPr>
        <w:t>
      4) пайдаланушының ЭЦҚ болуы.</w:t>
      </w:r>
      <w:r>
        <w:br/>
      </w:r>
      <w:r>
        <w:rPr>
          <w:rFonts w:ascii="Times New Roman"/>
          <w:b w:val="false"/>
          <w:i w:val="false"/>
          <w:color w:val="000000"/>
          <w:sz w:val="28"/>
        </w:rPr>
        <w:t>
 </w:t>
      </w:r>
    </w:p>
    <w:bookmarkEnd w:id="6"/>
    <w:bookmarkStart w:name="z41" w:id="7"/>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әкету құқығына куәлік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 1-қосымша</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1-Кесте. ЭҮП арқылы ҚФБ іс-ірекетінің сипаттамасы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020"/>
        <w:gridCol w:w="2453"/>
        <w:gridCol w:w="2165"/>
        <w:gridCol w:w="2454"/>
        <w:gridCol w:w="2454"/>
        <w:gridCol w:w="2022"/>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алушы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алушы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алушы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w:t>
            </w:r>
            <w:r>
              <w:br/>
            </w:r>
            <w:r>
              <w:rPr>
                <w:rFonts w:ascii="Times New Roman"/>
                <w:b w:val="false"/>
                <w:i w:val="false"/>
                <w:color w:val="000000"/>
                <w:sz w:val="20"/>
              </w:rPr>
              <w:t>
дің, операция-</w:t>
            </w:r>
            <w:r>
              <w:br/>
            </w:r>
            <w:r>
              <w:rPr>
                <w:rFonts w:ascii="Times New Roman"/>
                <w:b w:val="false"/>
                <w:i w:val="false"/>
                <w:color w:val="000000"/>
                <w:sz w:val="20"/>
              </w:rPr>
              <w:t>
ның) атауы және олардың сипаттама-</w:t>
            </w:r>
            <w:r>
              <w:br/>
            </w:r>
            <w:r>
              <w:rPr>
                <w:rFonts w:ascii="Times New Roman"/>
                <w:b w:val="false"/>
                <w:i w:val="false"/>
                <w:color w:val="000000"/>
                <w:sz w:val="20"/>
              </w:rPr>
              <w:t>
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Компьютердің интернет-</w:t>
            </w:r>
            <w:r>
              <w:br/>
            </w:r>
            <w:r>
              <w:rPr>
                <w:rFonts w:ascii="Times New Roman"/>
                <w:b w:val="false"/>
                <w:i w:val="false"/>
                <w:color w:val="000000"/>
                <w:sz w:val="20"/>
              </w:rPr>
              <w:t>
браузерінде электрондық мемлекеттік қызмет алушының ЭЦҚ тіркеу куәлігін бекіту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 алушының деректе-</w:t>
            </w:r>
            <w:r>
              <w:br/>
            </w:r>
            <w:r>
              <w:rPr>
                <w:rFonts w:ascii="Times New Roman"/>
                <w:b w:val="false"/>
                <w:i w:val="false"/>
                <w:color w:val="000000"/>
                <w:sz w:val="20"/>
              </w:rPr>
              <w:t>
рiндегi болған бұзушылық-</w:t>
            </w:r>
            <w:r>
              <w:br/>
            </w:r>
            <w:r>
              <w:rPr>
                <w:rFonts w:ascii="Times New Roman"/>
                <w:b w:val="false"/>
                <w:i w:val="false"/>
                <w:color w:val="000000"/>
                <w:sz w:val="20"/>
              </w:rPr>
              <w:t>
тарына байланысты бас тарту хабарлама-</w:t>
            </w:r>
            <w:r>
              <w:br/>
            </w:r>
            <w:r>
              <w:rPr>
                <w:rFonts w:ascii="Times New Roman"/>
                <w:b w:val="false"/>
                <w:i w:val="false"/>
                <w:color w:val="000000"/>
                <w:sz w:val="20"/>
              </w:rPr>
              <w:t>
сын қалыптас-</w:t>
            </w:r>
            <w:r>
              <w:br/>
            </w:r>
            <w:r>
              <w:rPr>
                <w:rFonts w:ascii="Times New Roman"/>
                <w:b w:val="false"/>
                <w:i w:val="false"/>
                <w:color w:val="000000"/>
                <w:sz w:val="20"/>
              </w:rPr>
              <w:t>
тыру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қызметті таңдау және қажетті құжаттарды электрондық түрде бекiту арқылы сауал деректерiн қалыптастыру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салуын куәландыру (қол қою) үшiн ЭЦҚ таңдау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түпнұсқа-</w:t>
            </w:r>
            <w:r>
              <w:br/>
            </w:r>
            <w:r>
              <w:rPr>
                <w:rFonts w:ascii="Times New Roman"/>
                <w:b w:val="false"/>
                <w:i w:val="false"/>
                <w:color w:val="000000"/>
                <w:sz w:val="20"/>
              </w:rPr>
              <w:t>
лығының растал-</w:t>
            </w:r>
            <w:r>
              <w:br/>
            </w:r>
            <w:r>
              <w:rPr>
                <w:rFonts w:ascii="Times New Roman"/>
                <w:b w:val="false"/>
                <w:i w:val="false"/>
                <w:color w:val="000000"/>
                <w:sz w:val="20"/>
              </w:rPr>
              <w:t>
мауына байланысты бас тарту туралы хабарлама-</w:t>
            </w:r>
            <w:r>
              <w:br/>
            </w:r>
            <w:r>
              <w:rPr>
                <w:rFonts w:ascii="Times New Roman"/>
                <w:b w:val="false"/>
                <w:i w:val="false"/>
                <w:color w:val="000000"/>
                <w:sz w:val="20"/>
              </w:rPr>
              <w:t>
ны қалыптас-</w:t>
            </w:r>
            <w:r>
              <w:br/>
            </w:r>
            <w:r>
              <w:rPr>
                <w:rFonts w:ascii="Times New Roman"/>
                <w:b w:val="false"/>
                <w:i w:val="false"/>
                <w:color w:val="000000"/>
                <w:sz w:val="20"/>
              </w:rPr>
              <w:t>
тыру</w:t>
            </w:r>
          </w:p>
        </w:tc>
      </w:tr>
      <w:tr>
        <w:trPr>
          <w:trHeight w:val="13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w:t>
            </w:r>
            <w:r>
              <w:br/>
            </w:r>
            <w:r>
              <w:rPr>
                <w:rFonts w:ascii="Times New Roman"/>
                <w:b w:val="false"/>
                <w:i w:val="false"/>
                <w:color w:val="000000"/>
                <w:sz w:val="20"/>
              </w:rPr>
              <w:t>
дығы туралы хабарлама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салынған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қызметті көрсетуден бас тарту туралы хабарлама-</w:t>
            </w:r>
            <w:r>
              <w:br/>
            </w:r>
            <w:r>
              <w:rPr>
                <w:rFonts w:ascii="Times New Roman"/>
                <w:b w:val="false"/>
                <w:i w:val="false"/>
                <w:color w:val="000000"/>
                <w:sz w:val="20"/>
              </w:rPr>
              <w:t>
ны қалыптас-</w:t>
            </w:r>
            <w:r>
              <w:br/>
            </w:r>
            <w:r>
              <w:rPr>
                <w:rFonts w:ascii="Times New Roman"/>
                <w:b w:val="false"/>
                <w:i w:val="false"/>
                <w:color w:val="000000"/>
                <w:sz w:val="20"/>
              </w:rPr>
              <w:t>
тыру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ойдағыдай қалыптасты-</w:t>
            </w:r>
            <w:r>
              <w:br/>
            </w:r>
            <w:r>
              <w:rPr>
                <w:rFonts w:ascii="Times New Roman"/>
                <w:b w:val="false"/>
                <w:i w:val="false"/>
                <w:color w:val="000000"/>
                <w:sz w:val="20"/>
              </w:rPr>
              <w:t>
рылғандығы туралы хабарламаны көрсету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салынған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қызметті көрсетуден бас тарту туралы хабарлама-</w:t>
            </w:r>
            <w:r>
              <w:br/>
            </w:r>
            <w:r>
              <w:rPr>
                <w:rFonts w:ascii="Times New Roman"/>
                <w:b w:val="false"/>
                <w:i w:val="false"/>
                <w:color w:val="000000"/>
                <w:sz w:val="20"/>
              </w:rPr>
              <w:t>
ны қалыптас-</w:t>
            </w:r>
            <w:r>
              <w:br/>
            </w:r>
            <w:r>
              <w:rPr>
                <w:rFonts w:ascii="Times New Roman"/>
                <w:b w:val="false"/>
                <w:i w:val="false"/>
                <w:color w:val="000000"/>
                <w:sz w:val="20"/>
              </w:rPr>
              <w:t>
тыру</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бұзушылықтар бар болса; 3 – егер авторлау ойдағыдай өтсе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 егер ЭЦҚ қате болса; </w:t>
            </w:r>
          </w:p>
          <w:p>
            <w:pPr>
              <w:spacing w:after="20"/>
              <w:ind w:left="20"/>
              <w:jc w:val="both"/>
            </w:pPr>
            <w:r>
              <w:rPr>
                <w:rFonts w:ascii="Times New Roman"/>
                <w:b w:val="false"/>
                <w:i w:val="false"/>
                <w:color w:val="000000"/>
                <w:sz w:val="20"/>
              </w:rPr>
              <w:t>6 – егер ЭЦҚ қатесіз болса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020"/>
        <w:gridCol w:w="2742"/>
        <w:gridCol w:w="3897"/>
        <w:gridCol w:w="2743"/>
        <w:gridCol w:w="2310"/>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72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алушы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w:t>
            </w:r>
          </w:p>
          <w:p>
            <w:pPr>
              <w:spacing w:after="20"/>
              <w:ind w:left="20"/>
              <w:jc w:val="both"/>
            </w:pPr>
            <w:r>
              <w:rPr>
                <w:rFonts w:ascii="Times New Roman"/>
                <w:b w:val="false"/>
                <w:i w:val="false"/>
                <w:color w:val="000000"/>
                <w:sz w:val="20"/>
              </w:rPr>
              <w:t>(үдерістің, рәсімдеу-</w:t>
            </w:r>
            <w:r>
              <w:br/>
            </w:r>
            <w:r>
              <w:rPr>
                <w:rFonts w:ascii="Times New Roman"/>
                <w:b w:val="false"/>
                <w:i w:val="false"/>
                <w:color w:val="000000"/>
                <w:sz w:val="20"/>
              </w:rPr>
              <w:t>
дің, операция-</w:t>
            </w:r>
            <w:r>
              <w:br/>
            </w:r>
            <w:r>
              <w:rPr>
                <w:rFonts w:ascii="Times New Roman"/>
                <w:b w:val="false"/>
                <w:i w:val="false"/>
                <w:color w:val="000000"/>
                <w:sz w:val="20"/>
              </w:rPr>
              <w:t>
ның) атауы және олардың сипаттама-</w:t>
            </w:r>
            <w:r>
              <w:br/>
            </w:r>
            <w:r>
              <w:rPr>
                <w:rFonts w:ascii="Times New Roman"/>
                <w:b w:val="false"/>
                <w:i w:val="false"/>
                <w:color w:val="000000"/>
                <w:sz w:val="20"/>
              </w:rPr>
              <w:t>
сы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сауал салуды куәландыру (қол қою)</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электрондық құжатты электрондық мемлекеттік қызмет алушының өтінішін тіркеу және «Е-лицензиялау» МДБ АЖ-да сұрау салуды өңдеп, электрондық мемлекеттік қызмет алушының жеке кабинетіне электрондық мемлекеттік қызмет көрсету туралы өтінішінің қабылғанғанын және қабылданған уақыты мен күнін көрсете отыра, қалыптастырылған электрондық мемлекеттік қызмет нәтижесінің хабарландыру-есебін жолдау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АЖ-да алушы деректерінде болған бұзушылықтар-</w:t>
            </w:r>
            <w:r>
              <w:br/>
            </w:r>
            <w:r>
              <w:rPr>
                <w:rFonts w:ascii="Times New Roman"/>
                <w:b w:val="false"/>
                <w:i w:val="false"/>
                <w:color w:val="000000"/>
                <w:sz w:val="20"/>
              </w:rPr>
              <w:t>
ға байланысты бас тарту туралы хабарлама қалыптастыру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 беру)</w:t>
            </w:r>
          </w:p>
        </w:tc>
      </w:tr>
      <w:tr>
        <w:trPr>
          <w:trHeight w:val="79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 арқылы сауал салуды тіркеу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 қалыптастыру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Порталдан мәдени құндылық-</w:t>
            </w:r>
            <w:r>
              <w:br/>
            </w:r>
            <w:r>
              <w:rPr>
                <w:rFonts w:ascii="Times New Roman"/>
                <w:b w:val="false"/>
                <w:i w:val="false"/>
                <w:color w:val="000000"/>
                <w:sz w:val="20"/>
              </w:rPr>
              <w:t>
тарды уақытша әкету құқығына куәлік беру</w:t>
            </w:r>
          </w:p>
        </w:tc>
      </w:tr>
      <w:tr>
        <w:trPr>
          <w:trHeight w:val="19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 Кесте. Қызмет беруші арқылы ҚФБ іс - әрекетінің сипаттамасы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041"/>
        <w:gridCol w:w="2479"/>
        <w:gridCol w:w="2479"/>
        <w:gridCol w:w="2042"/>
        <w:gridCol w:w="2042"/>
        <w:gridCol w:w="2480"/>
      </w:tblGrid>
      <w:tr>
        <w:trPr>
          <w:trHeight w:val="1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6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Әрекеттер </w:t>
            </w:r>
          </w:p>
          <w:p>
            <w:pPr>
              <w:spacing w:after="20"/>
              <w:ind w:left="20"/>
              <w:jc w:val="both"/>
            </w:pPr>
            <w:r>
              <w:rPr>
                <w:rFonts w:ascii="Times New Roman"/>
                <w:b w:val="false"/>
                <w:i w:val="false"/>
                <w:color w:val="000000"/>
                <w:sz w:val="20"/>
              </w:rPr>
              <w:t>(үдерістің, рәсімдеу-</w:t>
            </w:r>
            <w:r>
              <w:br/>
            </w:r>
            <w:r>
              <w:rPr>
                <w:rFonts w:ascii="Times New Roman"/>
                <w:b w:val="false"/>
                <w:i w:val="false"/>
                <w:color w:val="000000"/>
                <w:sz w:val="20"/>
              </w:rPr>
              <w:t>
дің, операция-</w:t>
            </w:r>
            <w:r>
              <w:br/>
            </w:r>
            <w:r>
              <w:rPr>
                <w:rFonts w:ascii="Times New Roman"/>
                <w:b w:val="false"/>
                <w:i w:val="false"/>
                <w:color w:val="000000"/>
                <w:sz w:val="20"/>
              </w:rPr>
              <w:t>
ның) атауы және  олардың  сипаттама-</w:t>
            </w:r>
            <w:r>
              <w:br/>
            </w:r>
            <w:r>
              <w:rPr>
                <w:rFonts w:ascii="Times New Roman"/>
                <w:b w:val="false"/>
                <w:i w:val="false"/>
                <w:color w:val="000000"/>
                <w:sz w:val="20"/>
              </w:rPr>
              <w:t>
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АЖ-да авторлау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болған бұзушылық-</w:t>
            </w:r>
            <w:r>
              <w:br/>
            </w:r>
            <w:r>
              <w:rPr>
                <w:rFonts w:ascii="Times New Roman"/>
                <w:b w:val="false"/>
                <w:i w:val="false"/>
                <w:color w:val="000000"/>
                <w:sz w:val="20"/>
              </w:rPr>
              <w:t>
тарға байланысты бас тарту туралы хабарламаны қалыптастыру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w:t>
            </w:r>
            <w:r>
              <w:br/>
            </w:r>
            <w:r>
              <w:rPr>
                <w:rFonts w:ascii="Times New Roman"/>
                <w:b w:val="false"/>
                <w:i w:val="false"/>
                <w:color w:val="000000"/>
                <w:sz w:val="20"/>
              </w:rPr>
              <w:t>
сінің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қызметті таңдауы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w:t>
            </w:r>
          </w:p>
          <w:p>
            <w:pPr>
              <w:spacing w:after="20"/>
              <w:ind w:left="20"/>
              <w:jc w:val="both"/>
            </w:pPr>
            <w:r>
              <w:rPr>
                <w:rFonts w:ascii="Times New Roman"/>
                <w:b w:val="false"/>
                <w:i w:val="false"/>
                <w:color w:val="000000"/>
                <w:sz w:val="20"/>
              </w:rPr>
              <w:t>ЗТ МДБ-ға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 алушының деректерін тексеруге сұрау салуды жолдау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болған бұзушылық-</w:t>
            </w:r>
            <w:r>
              <w:br/>
            </w:r>
            <w:r>
              <w:rPr>
                <w:rFonts w:ascii="Times New Roman"/>
                <w:b w:val="false"/>
                <w:i w:val="false"/>
                <w:color w:val="000000"/>
                <w:sz w:val="20"/>
              </w:rPr>
              <w:t>
тарға байланысты бас тарту туралы хабарлама қалыптастыру</w:t>
            </w:r>
          </w:p>
        </w:tc>
      </w:tr>
      <w:tr>
        <w:trPr>
          <w:trHeight w:val="11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салудың </w:t>
            </w:r>
          </w:p>
          <w:p>
            <w:pPr>
              <w:spacing w:after="20"/>
              <w:ind w:left="20"/>
              <w:jc w:val="both"/>
            </w:pPr>
            <w:r>
              <w:rPr>
                <w:rFonts w:ascii="Times New Roman"/>
                <w:b w:val="false"/>
                <w:i w:val="false"/>
                <w:color w:val="000000"/>
                <w:sz w:val="20"/>
              </w:rPr>
              <w:t>ойдағыдай қалыптасқан-</w:t>
            </w:r>
            <w:r>
              <w:br/>
            </w:r>
            <w:r>
              <w:rPr>
                <w:rFonts w:ascii="Times New Roman"/>
                <w:b w:val="false"/>
                <w:i w:val="false"/>
                <w:color w:val="000000"/>
                <w:sz w:val="20"/>
              </w:rPr>
              <w:t>
дығы туралы хабарлама  көрсету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w:t>
            </w:r>
            <w:r>
              <w:br/>
            </w:r>
            <w:r>
              <w:rPr>
                <w:rFonts w:ascii="Times New Roman"/>
                <w:b w:val="false"/>
                <w:i w:val="false"/>
                <w:color w:val="000000"/>
                <w:sz w:val="20"/>
              </w:rPr>
              <w:t>
қандығы туралы хабарлама көрсету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1–«Е-лицен-</w:t>
            </w:r>
            <w:r>
              <w:br/>
            </w:r>
            <w:r>
              <w:rPr>
                <w:rFonts w:ascii="Times New Roman"/>
                <w:b w:val="false"/>
                <w:i w:val="false"/>
                <w:color w:val="000000"/>
                <w:sz w:val="20"/>
              </w:rPr>
              <w:t>
зиялау» МДБ АЖ - да қызмет беруші қызметшісі-</w:t>
            </w:r>
            <w:r>
              <w:br/>
            </w:r>
            <w:r>
              <w:rPr>
                <w:rFonts w:ascii="Times New Roman"/>
                <w:b w:val="false"/>
                <w:i w:val="false"/>
                <w:color w:val="000000"/>
                <w:sz w:val="20"/>
              </w:rPr>
              <w:t>
нің логині мен паролінің түпнұсқалы-</w:t>
            </w:r>
            <w:r>
              <w:br/>
            </w:r>
            <w:r>
              <w:rPr>
                <w:rFonts w:ascii="Times New Roman"/>
                <w:b w:val="false"/>
                <w:i w:val="false"/>
                <w:color w:val="000000"/>
                <w:sz w:val="20"/>
              </w:rPr>
              <w:t>
лығын тексеру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егер алушының деректе-</w:t>
            </w:r>
            <w:r>
              <w:br/>
            </w:r>
            <w:r>
              <w:rPr>
                <w:rFonts w:ascii="Times New Roman"/>
                <w:b w:val="false"/>
                <w:i w:val="false"/>
                <w:color w:val="000000"/>
                <w:sz w:val="20"/>
              </w:rPr>
              <w:t>
рінде бұзушылық-</w:t>
            </w:r>
            <w:r>
              <w:br/>
            </w:r>
            <w:r>
              <w:rPr>
                <w:rFonts w:ascii="Times New Roman"/>
                <w:b w:val="false"/>
                <w:i w:val="false"/>
                <w:color w:val="000000"/>
                <w:sz w:val="20"/>
              </w:rPr>
              <w:t>
тар болған болса;</w:t>
            </w:r>
            <w:r>
              <w:br/>
            </w:r>
            <w:r>
              <w:rPr>
                <w:rFonts w:ascii="Times New Roman"/>
                <w:b w:val="false"/>
                <w:i w:val="false"/>
                <w:color w:val="000000"/>
                <w:sz w:val="20"/>
              </w:rPr>
              <w:t>
6- егер авторлау ойдағыдай өтсе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020"/>
        <w:gridCol w:w="2453"/>
        <w:gridCol w:w="3320"/>
        <w:gridCol w:w="3176"/>
        <w:gridCol w:w="2743"/>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52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r>
      <w:tr>
        <w:trPr>
          <w:trHeight w:val="27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(үдерістің, рәсімдеу-</w:t>
            </w:r>
            <w:r>
              <w:br/>
            </w:r>
            <w:r>
              <w:rPr>
                <w:rFonts w:ascii="Times New Roman"/>
                <w:b w:val="false"/>
                <w:i w:val="false"/>
                <w:color w:val="000000"/>
                <w:sz w:val="20"/>
              </w:rPr>
              <w:t>
дің, операция-</w:t>
            </w:r>
            <w:r>
              <w:br/>
            </w: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атауы және </w:t>
            </w:r>
          </w:p>
          <w:p>
            <w:pPr>
              <w:spacing w:after="20"/>
              <w:ind w:left="20"/>
              <w:jc w:val="both"/>
            </w:pPr>
            <w:r>
              <w:rPr>
                <w:rFonts w:ascii="Times New Roman"/>
                <w:b w:val="false"/>
                <w:i w:val="false"/>
                <w:color w:val="000000"/>
                <w:sz w:val="20"/>
              </w:rPr>
              <w:t xml:space="preserve">олардың </w:t>
            </w:r>
          </w:p>
          <w:p>
            <w:pPr>
              <w:spacing w:after="20"/>
              <w:ind w:left="20"/>
              <w:jc w:val="both"/>
            </w:pPr>
            <w:r>
              <w:rPr>
                <w:rFonts w:ascii="Times New Roman"/>
                <w:b w:val="false"/>
                <w:i w:val="false"/>
                <w:color w:val="000000"/>
                <w:sz w:val="20"/>
              </w:rPr>
              <w:t>сипаттама-</w:t>
            </w:r>
            <w:r>
              <w:br/>
            </w:r>
            <w:r>
              <w:rPr>
                <w:rFonts w:ascii="Times New Roman"/>
                <w:b w:val="false"/>
                <w:i w:val="false"/>
                <w:color w:val="000000"/>
                <w:sz w:val="20"/>
              </w:rPr>
              <w:t>
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бекіту </w:t>
            </w:r>
          </w:p>
          <w:p>
            <w:pPr>
              <w:spacing w:after="20"/>
              <w:ind w:left="20"/>
              <w:jc w:val="both"/>
            </w:pPr>
            <w:r>
              <w:rPr>
                <w:rFonts w:ascii="Times New Roman"/>
                <w:b w:val="false"/>
                <w:i w:val="false"/>
                <w:color w:val="000000"/>
                <w:sz w:val="20"/>
              </w:rPr>
              <w:t>арқылы сұрау салу нысанын толтыру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МДБ АЖ -да электрондық құжатты тіркеу </w:t>
            </w:r>
          </w:p>
          <w:p>
            <w:pPr>
              <w:spacing w:after="20"/>
              <w:ind w:left="20"/>
              <w:jc w:val="both"/>
            </w:pPr>
            <w:r>
              <w:rPr>
                <w:rFonts w:ascii="Times New Roman"/>
                <w:b w:val="false"/>
                <w:i w:val="false"/>
                <w:color w:val="000000"/>
                <w:sz w:val="20"/>
              </w:rPr>
              <w:t xml:space="preserve">және «Е-лицензиялау» </w:t>
            </w:r>
          </w:p>
          <w:p>
            <w:pPr>
              <w:spacing w:after="20"/>
              <w:ind w:left="20"/>
              <w:jc w:val="both"/>
            </w:pPr>
            <w:r>
              <w:rPr>
                <w:rFonts w:ascii="Times New Roman"/>
                <w:b w:val="false"/>
                <w:i w:val="false"/>
                <w:color w:val="000000"/>
                <w:sz w:val="20"/>
              </w:rPr>
              <w:t>МДБ АЖ-да электрондық мемлекеттік қызметті өңдеу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-да электрондық мемлекеттік қызмет алушының деректерінде</w:t>
            </w:r>
          </w:p>
          <w:p>
            <w:pPr>
              <w:spacing w:after="20"/>
              <w:ind w:left="20"/>
              <w:jc w:val="both"/>
            </w:pPr>
            <w:r>
              <w:rPr>
                <w:rFonts w:ascii="Times New Roman"/>
                <w:b w:val="false"/>
                <w:i w:val="false"/>
                <w:color w:val="000000"/>
                <w:sz w:val="20"/>
              </w:rPr>
              <w:t>болған бұзушылықтарға байланысты бас тарту туралы хабарлама қалыптастыру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p>
            <w:pPr>
              <w:spacing w:after="20"/>
              <w:ind w:left="20"/>
              <w:jc w:val="both"/>
            </w:pPr>
            <w:r>
              <w:rPr>
                <w:rFonts w:ascii="Times New Roman"/>
                <w:b w:val="false"/>
                <w:i w:val="false"/>
                <w:color w:val="000000"/>
                <w:sz w:val="20"/>
              </w:rPr>
              <w:t>(рұқсат беру)</w:t>
            </w:r>
          </w:p>
        </w:tc>
      </w:tr>
      <w:tr>
        <w:trPr>
          <w:trHeight w:val="16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w:t>
            </w:r>
            <w:r>
              <w:br/>
            </w:r>
            <w:r>
              <w:rPr>
                <w:rFonts w:ascii="Times New Roman"/>
                <w:b w:val="false"/>
                <w:i w:val="false"/>
                <w:color w:val="000000"/>
                <w:sz w:val="20"/>
              </w:rPr>
              <w:t>
дығы туралы хабарлама көрсету</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жүйеде тіркеу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Порталдан мәдени құндылықтарды уақытша әкету құқығына куәлік беру</w:t>
            </w:r>
          </w:p>
        </w:tc>
      </w:tr>
      <w:tr>
        <w:trPr>
          <w:trHeight w:val="25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p>
          <w:p>
            <w:pPr>
              <w:spacing w:after="20"/>
              <w:ind w:left="20"/>
              <w:jc w:val="both"/>
            </w:pPr>
            <w:r>
              <w:rPr>
                <w:rFonts w:ascii="Times New Roman"/>
                <w:b w:val="false"/>
                <w:i w:val="false"/>
                <w:color w:val="000000"/>
                <w:sz w:val="20"/>
              </w:rPr>
              <w:t>мерзімдері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егер «Е-лицензиялау» </w:t>
            </w:r>
          </w:p>
          <w:p>
            <w:pPr>
              <w:spacing w:after="20"/>
              <w:ind w:left="20"/>
              <w:jc w:val="both"/>
            </w:pPr>
            <w:r>
              <w:rPr>
                <w:rFonts w:ascii="Times New Roman"/>
                <w:b w:val="false"/>
                <w:i w:val="false"/>
                <w:color w:val="000000"/>
                <w:sz w:val="20"/>
              </w:rPr>
              <w:t>МДБ АЖ - да сұрау салу бойынша деректер жоқ болса;</w:t>
            </w:r>
          </w:p>
          <w:p>
            <w:pPr>
              <w:spacing w:after="20"/>
              <w:ind w:left="20"/>
              <w:jc w:val="both"/>
            </w:pPr>
            <w:r>
              <w:rPr>
                <w:rFonts w:ascii="Times New Roman"/>
                <w:b w:val="false"/>
                <w:i w:val="false"/>
                <w:color w:val="000000"/>
                <w:sz w:val="20"/>
              </w:rPr>
              <w:t>9- егер сұрау салу бойынша деректер табылса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8"/>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әкету құқығына куәлік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2–қосымша</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ЭҮП арқылы электрондық мемлекеттік қызметті көрсету кезінде функционалдық іс-қимылының № 1-диаграммасы</w:t>
      </w:r>
      <w:r>
        <w:br/>
      </w:r>
      <w:r>
        <w:rPr>
          <w:rFonts w:ascii="Times New Roman"/>
          <w:b/>
          <w:i w:val="false"/>
          <w:color w:val="000000"/>
        </w:rPr>
        <w:t>
(N-1 диаграмманы қағаз нұсқасынан қараңыз) </w:t>
      </w:r>
      <w:r>
        <w:br/>
      </w:r>
      <w:r>
        <w:rPr>
          <w:rFonts w:ascii="Times New Roman"/>
          <w:b/>
          <w:i w:val="false"/>
          <w:color w:val="000000"/>
        </w:rPr>
        <w:t>
  Қызмет беруші арқылы электрондық мемлекеттік қызметті көрсету кезінде функционалдық іс-қимылының № 2-диаграммасы</w:t>
      </w:r>
      <w:r>
        <w:br/>
      </w:r>
      <w:r>
        <w:rPr>
          <w:rFonts w:ascii="Times New Roman"/>
          <w:b/>
          <w:i w:val="false"/>
          <w:color w:val="000000"/>
        </w:rPr>
        <w:t>
(N-2  диаграмманы қағаз нұсқасынан қараңыз) </w:t>
      </w:r>
      <w:r>
        <w:br/>
      </w:r>
      <w:r>
        <w:rPr>
          <w:rFonts w:ascii="Times New Roman"/>
          <w:b/>
          <w:i w:val="false"/>
          <w:color w:val="000000"/>
        </w:rPr>
        <w:t>
  Шартты белгілер:</w:t>
      </w:r>
      <w:r>
        <w:br/>
      </w:r>
      <w:r>
        <w:rPr>
          <w:rFonts w:ascii="Times New Roman"/>
          <w:b/>
          <w:i w:val="false"/>
          <w:color w:val="000000"/>
        </w:rPr>
        <w:t>
(шартты белгілерді қағаз нұсқасынан қараңыз)</w:t>
      </w:r>
      <w:r>
        <w:br/>
      </w:r>
      <w:r>
        <w:rPr>
          <w:rFonts w:ascii="Times New Roman"/>
          <w:b/>
          <w:i w:val="false"/>
          <w:color w:val="000000"/>
        </w:rPr>
        <w:t>
 </w:t>
      </w:r>
    </w:p>
    <w:bookmarkStart w:name="z43" w:id="9"/>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әкету құқығына куәлік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3-қосымша</w:t>
      </w:r>
    </w:p>
    <w:bookmarkEnd w:id="9"/>
    <w:p>
      <w:pPr>
        <w:spacing w:after="0"/>
        <w:ind w:left="0"/>
        <w:jc w:val="both"/>
      </w:pPr>
      <w:r>
        <w:rPr>
          <w:rFonts w:ascii="Times New Roman"/>
          <w:b w:val="false"/>
          <w:i w:val="false"/>
          <w:color w:val="000000"/>
          <w:sz w:val="28"/>
        </w:rPr>
        <w:t>(N 3 қосымшаны қағаз нұсқасынан қараңыз)</w:t>
      </w:r>
      <w:r>
        <w:br/>
      </w:r>
      <w:r>
        <w:rPr>
          <w:rFonts w:ascii="Times New Roman"/>
          <w:b w:val="false"/>
          <w:i w:val="false"/>
          <w:color w:val="000000"/>
          <w:sz w:val="28"/>
        </w:rPr>
        <w:t>
 </w:t>
      </w:r>
    </w:p>
    <w:bookmarkStart w:name="z44" w:id="10"/>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әкету құқығына куәлік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4-қосымша</w:t>
      </w:r>
    </w:p>
    <w:bookmarkEnd w:id="10"/>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______________________________________</w:t>
      </w:r>
      <w:r>
        <w:br/>
      </w:r>
      <w:r>
        <w:rPr>
          <w:rFonts w:ascii="Times New Roman"/>
          <w:b w:val="false"/>
          <w:i w:val="false"/>
          <w:color w:val="000000"/>
          <w:sz w:val="28"/>
        </w:rPr>
        <w:t>
(облыстың, республикалық маңызы бар қаланың, ______________________________________</w:t>
      </w:r>
      <w:r>
        <w:br/>
      </w:r>
      <w:r>
        <w:rPr>
          <w:rFonts w:ascii="Times New Roman"/>
          <w:b w:val="false"/>
          <w:i w:val="false"/>
          <w:color w:val="000000"/>
          <w:sz w:val="28"/>
        </w:rPr>
        <w:t>
Астананың жергілікті атқарушы органы)</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Мынадай мәдениет құндылықтарын </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мақсатында__________________________________________________________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(елдің атауы және орналасқан жері) </w:t>
      </w:r>
    </w:p>
    <w:p>
      <w:pPr>
        <w:spacing w:after="0"/>
        <w:ind w:left="0"/>
        <w:jc w:val="both"/>
      </w:pPr>
      <w:r>
        <w:rPr>
          <w:rFonts w:ascii="Times New Roman"/>
          <w:b w:val="false"/>
          <w:i w:val="false"/>
          <w:color w:val="000000"/>
          <w:sz w:val="28"/>
        </w:rPr>
        <w:t>уақытша әкету құқығына куәлік беруіңізді сұраймыз.</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Өтініш берушінің деректері:_________________________________________</w:t>
      </w:r>
    </w:p>
    <w:p>
      <w:pPr>
        <w:spacing w:after="0"/>
        <w:ind w:left="0"/>
        <w:jc w:val="both"/>
      </w:pPr>
      <w:r>
        <w:rPr>
          <w:rFonts w:ascii="Times New Roman"/>
          <w:b w:val="false"/>
          <w:i w:val="false"/>
          <w:color w:val="000000"/>
          <w:sz w:val="28"/>
        </w:rPr>
        <w:t>      (Т.А.Ә., туылған күні, азаматтығы, төлқұжат немесе жеке куәлігінің нөмірі, ______________________________________________</w:t>
      </w:r>
    </w:p>
    <w:p>
      <w:pPr>
        <w:spacing w:after="0"/>
        <w:ind w:left="0"/>
        <w:jc w:val="both"/>
      </w:pPr>
      <w:r>
        <w:rPr>
          <w:rFonts w:ascii="Times New Roman"/>
          <w:b w:val="false"/>
          <w:i w:val="false"/>
          <w:color w:val="000000"/>
          <w:sz w:val="28"/>
        </w:rPr>
        <w:t>оның берілген күні, тұратын жері, байланыс телефондары немесе заңды тұлғаның деректемелері)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Қолы</w:t>
      </w:r>
      <w:r>
        <w:rPr>
          <w:rFonts w:ascii="Times New Roman"/>
          <w:b/>
          <w:i w:val="false"/>
          <w:color w:val="000000"/>
          <w:sz w:val="28"/>
        </w:rPr>
        <w:t xml:space="preserve">__________________ </w:t>
      </w:r>
      <w:r>
        <w:rPr>
          <w:rFonts w:ascii="Times New Roman"/>
          <w:b w:val="false"/>
          <w:i w:val="false"/>
          <w:color w:val="000000"/>
          <w:sz w:val="28"/>
        </w:rPr>
        <w:t xml:space="preserve">Мерзімі </w:t>
      </w:r>
      <w:r>
        <w:rPr>
          <w:rFonts w:ascii="Times New Roman"/>
          <w:b/>
          <w:i w:val="false"/>
          <w:color w:val="000000"/>
          <w:sz w:val="28"/>
        </w:rPr>
        <w:t>__________________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w:t>
      </w:r>
    </w:p>
    <w:bookmarkStart w:name="z45" w:id="11"/>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әкету құқығына куәлік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5-қосымша</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 атқарушы органы)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Мәдени құндылықтарды уақытша әкету жөнiндегі</w:t>
      </w:r>
      <w:r>
        <w:br/>
      </w:r>
      <w:r>
        <w:rPr>
          <w:rFonts w:ascii="Times New Roman"/>
          <w:b w:val="false"/>
          <w:i w:val="false"/>
          <w:color w:val="000000"/>
          <w:sz w:val="28"/>
        </w:rPr>
        <w:t>
сараптама комиссиясы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 қаласы «___» _______ 20___ ж.</w:t>
      </w:r>
    </w:p>
    <w:p>
      <w:pPr>
        <w:spacing w:after="0"/>
        <w:ind w:left="0"/>
        <w:jc w:val="both"/>
      </w:pPr>
      <w:r>
        <w:rPr>
          <w:rFonts w:ascii="Times New Roman"/>
          <w:b w:val="false"/>
          <w:i w:val="false"/>
          <w:color w:val="000000"/>
          <w:sz w:val="28"/>
        </w:rPr>
        <w:t>      1. Өтініш беруші____________________________________________________</w:t>
      </w:r>
      <w:r>
        <w:br/>
      </w:r>
      <w:r>
        <w:rPr>
          <w:rFonts w:ascii="Times New Roman"/>
          <w:b w:val="false"/>
          <w:i w:val="false"/>
          <w:color w:val="000000"/>
          <w:sz w:val="28"/>
        </w:rPr>
        <w:t>
              (Т.А.Ә. немесе заңды тұлғаның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 Өтініш берушінің деректері:___________________________________________________________</w:t>
      </w:r>
      <w:r>
        <w:br/>
      </w:r>
      <w:r>
        <w:rPr>
          <w:rFonts w:ascii="Times New Roman"/>
          <w:b w:val="false"/>
          <w:i w:val="false"/>
          <w:color w:val="000000"/>
          <w:sz w:val="28"/>
        </w:rPr>
        <w:t xml:space="preserve">
               (азаматтығы, төлқұжат немесе жеке куәлігінің нөмірі, </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оның берілген күні немесе заңды тұлғаның деректемелері)</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3. Өтініш берушінің қызметі:___________________________________</w:t>
      </w:r>
    </w:p>
    <w:p>
      <w:pPr>
        <w:spacing w:after="0"/>
        <w:ind w:left="0"/>
        <w:jc w:val="both"/>
      </w:pPr>
      <w:r>
        <w:rPr>
          <w:rFonts w:ascii="Times New Roman"/>
          <w:b w:val="false"/>
          <w:i w:val="false"/>
          <w:color w:val="000000"/>
          <w:sz w:val="28"/>
        </w:rPr>
        <w:t>      4. Әкетудің (уақытша әкетудің) мақсаты:________________________</w:t>
      </w:r>
    </w:p>
    <w:p>
      <w:pPr>
        <w:spacing w:after="0"/>
        <w:ind w:left="0"/>
        <w:jc w:val="both"/>
      </w:pPr>
      <w:r>
        <w:rPr>
          <w:rFonts w:ascii="Times New Roman"/>
          <w:b w:val="false"/>
          <w:i w:val="false"/>
          <w:color w:val="000000"/>
          <w:sz w:val="28"/>
        </w:rPr>
        <w:t>      5. Сараптамаға ____________________________________________</w:t>
      </w:r>
      <w:r>
        <w:br/>
      </w:r>
      <w:r>
        <w:rPr>
          <w:rFonts w:ascii="Times New Roman"/>
          <w:b w:val="false"/>
          <w:i w:val="false"/>
          <w:color w:val="000000"/>
          <w:sz w:val="28"/>
        </w:rPr>
        <w:t>
                            (заттың атауы, жазбаша саны)</w:t>
      </w:r>
    </w:p>
    <w:p>
      <w:pPr>
        <w:spacing w:after="0"/>
        <w:ind w:left="0"/>
        <w:jc w:val="both"/>
      </w:pPr>
      <w:r>
        <w:rPr>
          <w:rFonts w:ascii="Times New Roman"/>
          <w:b w:val="false"/>
          <w:i w:val="false"/>
          <w:color w:val="000000"/>
          <w:sz w:val="28"/>
        </w:rPr>
        <w:t>      ұсынылды</w:t>
      </w:r>
    </w:p>
    <w:p>
      <w:pPr>
        <w:spacing w:after="0"/>
        <w:ind w:left="0"/>
        <w:jc w:val="both"/>
      </w:pPr>
      <w:r>
        <w:rPr>
          <w:rFonts w:ascii="Times New Roman"/>
          <w:b w:val="false"/>
          <w:i w:val="false"/>
          <w:color w:val="000000"/>
          <w:sz w:val="28"/>
        </w:rPr>
        <w:t>      6. Заттың сипаттамасы:_______________________________________________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(түпнұсқа, авторы, жасалған уақыты мен жері, материалы және орындалу техникасы, __________________________________________________________________</w:t>
      </w:r>
      <w:r>
        <w:br/>
      </w:r>
      <w:r>
        <w:rPr>
          <w:rFonts w:ascii="Times New Roman"/>
          <w:b w:val="false"/>
          <w:i w:val="false"/>
          <w:color w:val="000000"/>
          <w:sz w:val="28"/>
        </w:rPr>
        <w:t>
өлшемі, салмағы, сақталуы)</w:t>
      </w:r>
    </w:p>
    <w:p>
      <w:pPr>
        <w:spacing w:after="0"/>
        <w:ind w:left="0"/>
        <w:jc w:val="both"/>
      </w:pPr>
      <w:r>
        <w:rPr>
          <w:rFonts w:ascii="Times New Roman"/>
          <w:b w:val="false"/>
          <w:i w:val="false"/>
          <w:color w:val="000000"/>
          <w:sz w:val="28"/>
        </w:rPr>
        <w:t>Қорытынды: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(мәдени құндылығы бар немесе жоқ, ____________________________________________________________________</w:t>
      </w:r>
      <w:r>
        <w:br/>
      </w:r>
      <w:r>
        <w:rPr>
          <w:rFonts w:ascii="Times New Roman"/>
          <w:b w:val="false"/>
          <w:i w:val="false"/>
          <w:color w:val="000000"/>
          <w:sz w:val="28"/>
        </w:rPr>
        <w:t>
              уақытша әкету мүмкіндігі туралы ұсыным)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3"/>
        <w:gridCol w:w="5907"/>
      </w:tblGrid>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Сараптама комиссиясының</w:t>
            </w:r>
          </w:p>
          <w:p>
            <w:pPr>
              <w:spacing w:after="20"/>
              <w:ind w:left="20"/>
              <w:jc w:val="both"/>
            </w:pPr>
            <w:r>
              <w:rPr>
                <w:rFonts w:ascii="Times New Roman"/>
                <w:b w:val="false"/>
                <w:i w:val="false"/>
                <w:color w:val="000000"/>
                <w:sz w:val="20"/>
              </w:rPr>
              <w:t>төрағасы: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Комиссия мүшелері:</w:t>
            </w:r>
          </w:p>
          <w:p>
            <w:pPr>
              <w:spacing w:after="20"/>
              <w:ind w:left="20"/>
              <w:jc w:val="both"/>
            </w:pPr>
            <w:r>
              <w:rPr>
                <w:rFonts w:ascii="Times New Roman"/>
                <w:b w:val="false"/>
                <w:i w:val="false"/>
                <w:color w:val="000000"/>
                <w:sz w:val="20"/>
              </w:rPr>
              <w:t>____________________ (Т.А.Ә.)</w:t>
            </w:r>
          </w:p>
        </w:tc>
      </w:tr>
      <w:tr>
        <w:trPr>
          <w:trHeight w:val="3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 (Т.А.Ә.)</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М.О.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 (Т.А.Ә.)</w:t>
            </w:r>
          </w:p>
          <w:p>
            <w:pPr>
              <w:spacing w:after="20"/>
              <w:ind w:left="20"/>
              <w:jc w:val="both"/>
            </w:pPr>
            <w:r>
              <w:rPr>
                <w:rFonts w:ascii="Times New Roman"/>
                <w:b w:val="false"/>
                <w:i w:val="false"/>
                <w:color w:val="000000"/>
                <w:sz w:val="20"/>
              </w:rPr>
              <w:t>____________________ (Т.А.Ә.)</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12"/>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әкету құқығына куәлік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6–қосымша</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Электрондық мемлекеттік қызметтерінің «сапа» және «қолжетімділік» көрсеткіштерін анықтау үшін сауалнаманың нысаны</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(қызметтің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