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264" w14:textId="52f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аумағында құрылыс салу қағидасы туралы" облыстық мәслихаттың 2012 жылғы 10 тамыздағы № 5/68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2013 жылғы 16 тамыздағы № 12/180 шешімі. 
Маңғыстау облысының Әділет департаментінде 2013 жылғы 27 қыркүйекте № 2299 тіркелді. Күші жойылды – Маңғыстау облыстық мәслихатының 2015 жылғы 10 желтоқсандағы № 29/455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29/455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сәулет, қала құрылысы және құрылыс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16 шілдедегі 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аумағында құрылыс салу қағидасы туралы» облыстық мәслихаттың 2012 жылғы 10 тамыздағы № 5/68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2147 болып тіркелген, «Маңғыстау» газетінде 2012 жылғы 18 қыркүйектегі № 158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Объектілер мен кешендерді пайдалануға қабылдау, жұмыс комиссиясының ескертулерін жойғаннан кейін жүзеге асырылады және мемлекеттік қабылдау комиссиясының актілерімен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«110. Ұтқыр павильон орнату үшін бөлінген жер учаскесі кеңейтілмейді және нысаналы мақсаты өзгертілмейді.».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Қуанов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