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525a" w14:textId="add5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әлеуметтік мәні бар ауданаралық теміржол жолаушылар қатынасының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2013 жылғы 10 желтоқсандағы № 13/198 шешімі. Маңғыстау облысының Әділет департаментінде 2013 жылғы 23 желтоқсанда № 2322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"Теміржол көлігі туралы" 2001 жылғы 8 желтоқсандағы Қазақстан Республикасы заңының 14-бабы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облысының әлеуметтік мәні бар ауданаралық теміржол жолаушылар қатынасының тізбесі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Р. Борашов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Ө. Бисақаев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желтоқсан 2013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 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әлеуметтік мәні бар ауданаралық теміржол жолаушылар қатынасының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Теміржол жолаушылар қатынасының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- Бейнеу - Маңғыстау»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