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5490" w14:textId="f365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2012 жылғы 12 қыркүйектегі № 6/62 "Ақтау қаласында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2013 жылғы 26 наурыздағы N 10/112 шешімі. Маңғыстау облысының Әділет департаментінде 2013 жылғы 15 сәуірде N 2240 тіркелді. Күші жойылды-Маңғыстау облысы Ақтау қалалық мәслихатының 2016 жылғы 21 қазандағы № 5/57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 148 </w:t>
      </w:r>
      <w:r>
        <w:rPr>
          <w:rFonts w:ascii="Times New Roman"/>
          <w:b/>
          <w:i w:val="false"/>
          <w:color w:val="000000"/>
          <w:sz w:val="28"/>
        </w:rPr>
        <w:t>"</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Ақтау қалалық мәслихаты </w:t>
      </w:r>
      <w:r>
        <w:rPr>
          <w:rFonts w:ascii="Times New Roman"/>
          <w:b/>
          <w:i w:val="false"/>
          <w:color w:val="000000"/>
          <w:sz w:val="28"/>
        </w:rPr>
        <w:t>ШЕШІМ ЕТТІ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Қалалық мәслихаттың 2012 жылғы 12 қыркүйектегі № 6/62 "Ақтау қаласындағы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2159 болып тіркелген, 2012 жылғы 6 қазандағы № 169 "Маңғыстау"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0"/>
    <w:p>
      <w:pPr>
        <w:spacing w:after="0"/>
        <w:ind w:left="0"/>
        <w:jc w:val="both"/>
      </w:pPr>
      <w:r>
        <w:rPr>
          <w:rFonts w:ascii="Times New Roman"/>
          <w:b w:val="false"/>
          <w:i w:val="false"/>
          <w:color w:val="000000"/>
          <w:sz w:val="28"/>
        </w:rPr>
        <w:t>
      көрсетілген шешіммен бекітілген Ақтау қаласында аз қамтамасыз етілген отбасыларға (азаматтарға) тұрғын үй көмегін көрсетудің мөлшерін және тәртібін айқындау Қағидасында:</w:t>
      </w:r>
    </w:p>
    <w:bookmarkStart w:name="z3" w:id="1"/>
    <w:p>
      <w:pPr>
        <w:spacing w:after="0"/>
        <w:ind w:left="0"/>
        <w:jc w:val="both"/>
      </w:pPr>
      <w:r>
        <w:rPr>
          <w:rFonts w:ascii="Times New Roman"/>
          <w:b w:val="false"/>
          <w:i w:val="false"/>
          <w:color w:val="000000"/>
          <w:sz w:val="28"/>
        </w:rPr>
        <w:t>
      2 тармақ жаңа редакцияда жазылсын:</w:t>
      </w:r>
    </w:p>
    <w:bookmarkEnd w:id="1"/>
    <w:p>
      <w:pPr>
        <w:spacing w:after="0"/>
        <w:ind w:left="0"/>
        <w:jc w:val="both"/>
      </w:pPr>
      <w:r>
        <w:rPr>
          <w:rFonts w:ascii="Times New Roman"/>
          <w:b w:val="false"/>
          <w:i w:val="false"/>
          <w:color w:val="000000"/>
          <w:sz w:val="28"/>
        </w:rPr>
        <w:t>
      "2. Тұрғын үй көмегі жергілікті бюджет қаражаты есебінен Ақтау қаласында тұрақты тұратын аз қамтылған отбасыларға (азаматтарға):</w:t>
      </w:r>
    </w:p>
    <w:bookmarkStart w:name="z4" w:id="2"/>
    <w:p>
      <w:pPr>
        <w:spacing w:after="0"/>
        <w:ind w:left="0"/>
        <w:jc w:val="both"/>
      </w:pP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p>
    <w:bookmarkEnd w:id="2"/>
    <w:bookmarkStart w:name="z5" w:id="3"/>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3"/>
    <w:bookmarkStart w:name="z6" w:id="4"/>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w:t>
      </w:r>
    </w:p>
    <w:bookmarkEnd w:id="4"/>
    <w:bookmarkStart w:name="z7" w:id="5"/>
    <w:p>
      <w:pPr>
        <w:spacing w:after="0"/>
        <w:ind w:left="0"/>
        <w:jc w:val="both"/>
      </w:pPr>
      <w:r>
        <w:rPr>
          <w:rFonts w:ascii="Times New Roman"/>
          <w:b w:val="false"/>
          <w:i w:val="false"/>
          <w:color w:val="000000"/>
          <w:sz w:val="28"/>
        </w:rPr>
        <w:t>
      4) жекешелендірілген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беріледі.</w:t>
      </w:r>
    </w:p>
    <w:bookmarkEnd w:id="5"/>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3 тармақ алынып тасталсын;</w:t>
      </w:r>
    </w:p>
    <w:bookmarkEnd w:id="6"/>
    <w:bookmarkStart w:name="z9" w:id="7"/>
    <w:p>
      <w:pPr>
        <w:spacing w:after="0"/>
        <w:ind w:left="0"/>
        <w:jc w:val="both"/>
      </w:pPr>
      <w:r>
        <w:rPr>
          <w:rFonts w:ascii="Times New Roman"/>
          <w:b w:val="false"/>
          <w:i w:val="false"/>
          <w:color w:val="000000"/>
          <w:sz w:val="28"/>
        </w:rPr>
        <w:t>
      4 тармақ жаңа редакцияда жазылсын:</w:t>
      </w:r>
    </w:p>
    <w:bookmarkEnd w:id="7"/>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 - ұстауға арналған ай сайынғы және нысаналы жарналардың мөлшерін айқындайтын сметаға сәйкес, тұрғын үйді (тұрғын ғимаратты) күтіп - ұстауға арналған коммуналдық қызметтер көрсету ақысын төлеу, сондай-ақ жекешелендірілген тұрғын үй - 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p>
    <w:bookmarkStart w:name="z10" w:id="8"/>
    <w:p>
      <w:pPr>
        <w:spacing w:after="0"/>
        <w:ind w:left="0"/>
        <w:jc w:val="both"/>
      </w:pPr>
      <w:r>
        <w:rPr>
          <w:rFonts w:ascii="Times New Roman"/>
          <w:b w:val="false"/>
          <w:i w:val="false"/>
          <w:color w:val="000000"/>
          <w:sz w:val="28"/>
        </w:rPr>
        <w:t>
      7 тармақ жаңа редакцияда жазылсын:</w:t>
      </w:r>
    </w:p>
    <w:bookmarkEnd w:id="8"/>
    <w:p>
      <w:pPr>
        <w:spacing w:after="0"/>
        <w:ind w:left="0"/>
        <w:jc w:val="both"/>
      </w:pPr>
      <w:r>
        <w:rPr>
          <w:rFonts w:ascii="Times New Roman"/>
          <w:b w:val="false"/>
          <w:i w:val="false"/>
          <w:color w:val="000000"/>
          <w:sz w:val="28"/>
        </w:rPr>
        <w:t>
      "7. Коммуналдық қызметтер мен телекоммуникация желісіне қосылған телефон үшін абоненттік төлемақы қызметтерінің ұлғаю бөлігіне байланысты, жеке тұрғын үй қорынан жергілікті атқарушы орган жалдаған тұрғын үйді пайдаланғаны үшін жалға алу ақысының бір айда тұрғын үйді (тұрғын ғимаратты) күтіп - ұстауға отбасының (азаматтардың) шығыстарының шекті жол берілетін үлесінің жеке тұрғын үйде тұрып жатқандарға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жиынтық табысының жеті пайызы мөлшерінде белгіленеді.";</w:t>
      </w:r>
    </w:p>
    <w:bookmarkStart w:name="z11" w:id="9"/>
    <w:p>
      <w:pPr>
        <w:spacing w:after="0"/>
        <w:ind w:left="0"/>
        <w:jc w:val="both"/>
      </w:pPr>
      <w:r>
        <w:rPr>
          <w:rFonts w:ascii="Times New Roman"/>
          <w:b w:val="false"/>
          <w:i w:val="false"/>
          <w:color w:val="000000"/>
          <w:sz w:val="28"/>
        </w:rPr>
        <w:t>
      8 тармақ мынадай мазмұндағы 9) тармақшамен толықтырылсын:</w:t>
      </w:r>
    </w:p>
    <w:bookmarkEnd w:id="9"/>
    <w:p>
      <w:pPr>
        <w:spacing w:after="0"/>
        <w:ind w:left="0"/>
        <w:jc w:val="both"/>
      </w:pPr>
      <w:r>
        <w:rPr>
          <w:rFonts w:ascii="Times New Roman"/>
          <w:b w:val="false"/>
          <w:i w:val="false"/>
          <w:color w:val="000000"/>
          <w:sz w:val="28"/>
        </w:rPr>
        <w:t>
      "9) жекешендірілген тұрғын үй -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1 - ден төмен емес электр энергиясын бір фазалық есептеуіштің құнын төлеуге тұрғын үй көмегін көрсету жөніндегі шаралар қолданылатын түбіртек - шот.".</w:t>
      </w:r>
    </w:p>
    <w:bookmarkStart w:name="z12" w:id="10"/>
    <w:p>
      <w:pPr>
        <w:spacing w:after="0"/>
        <w:ind w:left="0"/>
        <w:jc w:val="both"/>
      </w:pPr>
      <w:r>
        <w:rPr>
          <w:rFonts w:ascii="Times New Roman"/>
          <w:b w:val="false"/>
          <w:i w:val="false"/>
          <w:color w:val="000000"/>
          <w:sz w:val="28"/>
        </w:rPr>
        <w:t>
      2. "Ақтау қалалық жұмыспен қамту және әлеуметтік бағдарламалар бөлімі" мемлекеттік мекемесімен (Г.Хайрлиева, келісім бойынша) осы шешім мемлекеттік тіркелгеннен кейін, оның интернет - ресурста жариялануын қамтамасыз етілсін.</w:t>
      </w:r>
    </w:p>
    <w:bookmarkEnd w:id="10"/>
    <w:bookmarkStart w:name="z13" w:id="11"/>
    <w:p>
      <w:pPr>
        <w:spacing w:after="0"/>
        <w:ind w:left="0"/>
        <w:jc w:val="both"/>
      </w:pPr>
      <w:r>
        <w:rPr>
          <w:rFonts w:ascii="Times New Roman"/>
          <w:b w:val="false"/>
          <w:i w:val="false"/>
          <w:color w:val="000000"/>
          <w:sz w:val="28"/>
        </w:rPr>
        <w:t>
      3.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Сауғабаев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жұмыспен қамту</w:t>
      </w:r>
    </w:p>
    <w:p>
      <w:pPr>
        <w:spacing w:after="0"/>
        <w:ind w:left="0"/>
        <w:jc w:val="both"/>
      </w:pPr>
      <w:r>
        <w:rPr>
          <w:rFonts w:ascii="Times New Roman"/>
          <w:b w:val="false"/>
          <w:i w:val="false"/>
          <w:color w:val="000000"/>
          <w:sz w:val="28"/>
        </w:rPr>
        <w:t>
      және әлеуметтік бағдарламалар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Г. Хайрлиева</w:t>
      </w:r>
    </w:p>
    <w:p>
      <w:pPr>
        <w:spacing w:after="0"/>
        <w:ind w:left="0"/>
        <w:jc w:val="both"/>
      </w:pPr>
      <w:r>
        <w:rPr>
          <w:rFonts w:ascii="Times New Roman"/>
          <w:b w:val="false"/>
          <w:i w:val="false"/>
          <w:color w:val="000000"/>
          <w:sz w:val="28"/>
        </w:rPr>
        <w:t>
      2013 жыл 26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p>
    <w:p>
      <w:pPr>
        <w:spacing w:after="0"/>
        <w:ind w:left="0"/>
        <w:jc w:val="both"/>
      </w:pPr>
      <w:r>
        <w:rPr>
          <w:rFonts w:ascii="Times New Roman"/>
          <w:b w:val="false"/>
          <w:i w:val="false"/>
          <w:color w:val="000000"/>
          <w:sz w:val="28"/>
        </w:rPr>
        <w:t>
      бюджетті жоспарлау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А. Ким</w:t>
      </w:r>
    </w:p>
    <w:p>
      <w:pPr>
        <w:spacing w:after="0"/>
        <w:ind w:left="0"/>
        <w:jc w:val="both"/>
      </w:pPr>
      <w:r>
        <w:rPr>
          <w:rFonts w:ascii="Times New Roman"/>
          <w:b w:val="false"/>
          <w:i w:val="false"/>
          <w:color w:val="000000"/>
          <w:sz w:val="28"/>
        </w:rPr>
        <w:t>
      2013 жыл 26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