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a29f9" w14:textId="eba2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Маңғыстау облысы Бейнеу ауданы әкімдігінің 2013 жылғы 26 қыркүйектегі № 88 қаулысы. Маңғыстау облысының Әділет департаментінде 2013 жылғы 17 қазанда № 2304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2007 жылғы 27 шілдедегі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Бейнеу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Бейнеу ауданы бойынша 2013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 бекітілсін.</w:t>
      </w:r>
      <w:r>
        <w:br/>
      </w:r>
      <w:r>
        <w:rPr>
          <w:rFonts w:ascii="Times New Roman"/>
          <w:b w:val="false"/>
          <w:i w:val="false"/>
          <w:color w:val="000000"/>
          <w:sz w:val="28"/>
        </w:rPr>
        <w:t>
</w:t>
      </w:r>
      <w:r>
        <w:rPr>
          <w:rFonts w:ascii="Times New Roman"/>
          <w:b w:val="false"/>
          <w:i w:val="false"/>
          <w:color w:val="000000"/>
          <w:sz w:val="28"/>
        </w:rPr>
        <w:t>
      2. «Бейнеу аудандық экономика және қаржы бөлімі» мемлекеттік мекемесі (М.Ө.Нысанбаев) 2013 жылға арналған мектепке дейінгі тәрбие мен оқытуға мемлекеттік білім беру тапсырысын, жан басына шаққандағы қаржыландыру мөлшерін көзделген қаржыландыру жоспары шегінде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«Бейнеу аудандық білім бөлімі» мемлекеттік мекемесі (О.Қ.Наурызбаев) осы қаулыны әділет органдарында мемлекеттік тіркеуді, оны бұқаралық ақпарат құралдарында ресми жариялауды және Бейнеу аудандық әкімдігінің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аудан әкімінің орынбасары Қ.Б.Әбілшеевке жүктелсін.</w:t>
      </w:r>
      <w:r>
        <w:br/>
      </w:r>
      <w:r>
        <w:rPr>
          <w:rFonts w:ascii="Times New Roman"/>
          <w:b w:val="false"/>
          <w:i w:val="false"/>
          <w:color w:val="000000"/>
          <w:sz w:val="28"/>
        </w:rPr>
        <w:t>
</w:t>
      </w:r>
      <w:r>
        <w:rPr>
          <w:rFonts w:ascii="Times New Roman"/>
          <w:b w:val="false"/>
          <w:i w:val="false"/>
          <w:color w:val="000000"/>
          <w:sz w:val="28"/>
        </w:rPr>
        <w:t>
      5.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міндетін атқарушы                       К. Машырықов</w:t>
      </w:r>
      <w:r>
        <w:br/>
      </w:r>
      <w:r>
        <w:rPr>
          <w:rFonts w:ascii="Times New Roman"/>
          <w:b w:val="false"/>
          <w:i w:val="false"/>
          <w:color w:val="000000"/>
          <w:sz w:val="28"/>
        </w:rPr>
        <w:t>
 </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Аудандық әкімдіктің</w:t>
      </w:r>
      <w:r>
        <w:br/>
      </w:r>
      <w:r>
        <w:rPr>
          <w:rFonts w:ascii="Times New Roman"/>
          <w:b w:val="false"/>
          <w:i w:val="false"/>
          <w:color w:val="000000"/>
          <w:sz w:val="28"/>
        </w:rPr>
        <w:t>
2013 жылғы 26 қыркүйектегі</w:t>
      </w:r>
      <w:r>
        <w:br/>
      </w:r>
      <w:r>
        <w:rPr>
          <w:rFonts w:ascii="Times New Roman"/>
          <w:b w:val="false"/>
          <w:i w:val="false"/>
          <w:color w:val="000000"/>
          <w:sz w:val="28"/>
        </w:rPr>
        <w:t>
№ 88 қаулысына қосымша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Бейнеу ауданы бойынша 2013 жылға арналған мектепке дейінгі тәрбие мен оқытуға мемлекеттік білім беру тапсырысы, жан басына шаққандағы қаржыландыру республикалық бюджет есебінен және ата-ананың ақы төлеу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018"/>
        <w:gridCol w:w="2676"/>
        <w:gridCol w:w="2378"/>
        <w:gridCol w:w="2378"/>
        <w:gridCol w:w="2995"/>
        <w:gridCol w:w="2165"/>
        <w:gridCol w:w="2229"/>
        <w:gridCol w:w="2719"/>
        <w:gridCol w:w="2208"/>
        <w:gridCol w:w="2336"/>
      </w:tblGrid>
      <w:tr>
        <w:trPr>
          <w:trHeight w:val="132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мекеме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тәрбиеленушілер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жан басына шаққандағы қаржыландыру мөлшері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ұйымдарының бір айға арналған ата-ананың ақы төлеу мөлшері (теңге)</w:t>
            </w:r>
          </w:p>
        </w:tc>
      </w:tr>
      <w:tr>
        <w:trPr>
          <w:trHeight w:val="24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 жеке меншік)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Балабақша (мемлекеттік/жеке меншік)</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мектеп жанындағы шағын орталық</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толық күн болатын дербес шағын орталық</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"Балдәурен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"Балбұлақ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"Балдырған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 ұя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мектеп-балабақша кешені" коммуналдық мемлекеттік мекемесі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мектеп-балабақша кешені" коммуналдық мемлекеттік мекемесі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"Ә.Махутов атындағы мектеп-балабақша кешені" коммуналдық мемлекеттік мекемесі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мектеп-балабақша кешені" коммуналдық мемлекеттік мекемесі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мектеп-балабақша кешені" коммуналдық мемлекеттік мекемесі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балабақшасы" мемлекеттік коммуналдық қазыналық кәсіпорны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9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Балапан" жауапкершілігі шектеулі серіктестігі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