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3782" w14:textId="4203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Маңғыстау облысы Түпқараған ауданы әкімдігінің 2013 жылғы 11 наурыздағы N 61 қаулысы. Маңғыстау облысының Әділет департаментінде 2013 жылғы 10 сәуірде N 2238 тіркелді.</w:t>
      </w:r>
    </w:p>
    <w:p>
      <w:pPr>
        <w:spacing w:after="0"/>
        <w:ind w:left="0"/>
        <w:jc w:val="both"/>
      </w:pPr>
      <w:r>
        <w:rPr>
          <w:rFonts w:ascii="Times New Roman"/>
          <w:b w:val="false"/>
          <w:i w:val="false"/>
          <w:color w:val="ff0000"/>
          <w:sz w:val="28"/>
        </w:rPr>
        <w:t xml:space="preserve">
      Ескерту. Шешімнің тақырыбы жаңа редакцияда, орыс тіліндегі мәтіні өзгермейді - Маңғыстау облысы Түпқараған ауданы әкімдігінің 15.05.2023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31 - бабы 1 -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2011 жылғы 1 наурыздағы № 413 - IV "Мемлекеттiк мүлiк туралы" Заңының 18 - бабы </w:t>
      </w:r>
      <w:r>
        <w:rPr>
          <w:rFonts w:ascii="Times New Roman"/>
          <w:b w:val="false"/>
          <w:i w:val="false"/>
          <w:color w:val="000000"/>
          <w:sz w:val="28"/>
        </w:rPr>
        <w:t>22) тармақшасы</w:t>
      </w:r>
      <w:r>
        <w:rPr>
          <w:rFonts w:ascii="Times New Roman"/>
          <w:b w:val="false"/>
          <w:i w:val="false"/>
          <w:color w:val="000000"/>
          <w:sz w:val="28"/>
        </w:rPr>
        <w:t xml:space="preserve"> және </w:t>
      </w:r>
      <w:r>
        <w:rPr>
          <w:rFonts w:ascii="Times New Roman"/>
          <w:b w:val="false"/>
          <w:i w:val="false"/>
          <w:color w:val="000000"/>
          <w:sz w:val="28"/>
        </w:rPr>
        <w:t>31 бабы</w:t>
      </w:r>
      <w:r>
        <w:rPr>
          <w:rFonts w:ascii="Times New Roman"/>
          <w:b w:val="false"/>
          <w:i w:val="false"/>
          <w:color w:val="000000"/>
          <w:sz w:val="28"/>
        </w:rPr>
        <w:t xml:space="preserve">, Қазақстан Республикасы Премьер - Министрiнiң 2011 жылғы 18 сәуiрдегi № 49 - ө "Мемлекеттiк мүлiк туралы" Қазақстан Республикасының 2011 жылғы 1 наурыздағы Заңын iске асыру жөнiндегi шаралар туралы" </w:t>
      </w:r>
      <w:r>
        <w:rPr>
          <w:rFonts w:ascii="Times New Roman"/>
          <w:b w:val="false"/>
          <w:i w:val="false"/>
          <w:color w:val="000000"/>
          <w:sz w:val="28"/>
        </w:rPr>
        <w:t>өкiмiне</w:t>
      </w:r>
      <w:r>
        <w:rPr>
          <w:rFonts w:ascii="Times New Roman"/>
          <w:b w:val="false"/>
          <w:i w:val="false"/>
          <w:color w:val="000000"/>
          <w:sz w:val="28"/>
        </w:rPr>
        <w:t xml:space="preserve"> сәйкес, Түпқараған ауданының әкiмдiгі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Коммуналдық меншікке келіп түскен қараусыз қалған жануарларды келіп түсу және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Түпқараған ауданы әкімдігінің 15.05.2023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Коммуналдық меншікке келіп түскен қараусыз қалған жануарларды келіп түсу және пайдалану қағидасының орындалуы "Түпқараған аудандық экономика және қаржы бөлімі" мемлекеттік мекемесіне (Ж.Ж.Төлеген) тапсырылсын.</w:t>
      </w:r>
    </w:p>
    <w:bookmarkEnd w:id="2"/>
    <w:bookmarkStart w:name="z4" w:id="3"/>
    <w:p>
      <w:pPr>
        <w:spacing w:after="0"/>
        <w:ind w:left="0"/>
        <w:jc w:val="both"/>
      </w:pPr>
      <w:r>
        <w:rPr>
          <w:rFonts w:ascii="Times New Roman"/>
          <w:b w:val="false"/>
          <w:i w:val="false"/>
          <w:color w:val="000000"/>
          <w:sz w:val="28"/>
        </w:rPr>
        <w:t>
      3. Осы қаулының орындалысын бақылау аудан әкімінің орынбасары Д.Меңдіхановқа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 ресми жарияланғаннан кейiн күнтiзбелiк он күн өткен соң қолданысқа енгiзiледi.</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 әкімі                             Т.Т.Асауов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w:t>
      </w:r>
    </w:p>
    <w:p>
      <w:pPr>
        <w:spacing w:after="0"/>
        <w:ind w:left="0"/>
        <w:jc w:val="both"/>
      </w:pPr>
      <w:r>
        <w:rPr>
          <w:rFonts w:ascii="Times New Roman"/>
          <w:b w:val="false"/>
          <w:i w:val="false"/>
          <w:color w:val="000000"/>
          <w:sz w:val="28"/>
        </w:rPr>
        <w:t>
      мемлекеттік мекемесінің бастығы м.а.</w:t>
      </w:r>
    </w:p>
    <w:p>
      <w:pPr>
        <w:spacing w:after="0"/>
        <w:ind w:left="0"/>
        <w:jc w:val="both"/>
      </w:pPr>
      <w:r>
        <w:rPr>
          <w:rFonts w:ascii="Times New Roman"/>
          <w:b w:val="false"/>
          <w:i w:val="false"/>
          <w:color w:val="000000"/>
          <w:sz w:val="28"/>
        </w:rPr>
        <w:t>
      Төлеген Жанаргүл Жанайымқызы</w:t>
      </w:r>
    </w:p>
    <w:p>
      <w:pPr>
        <w:spacing w:after="0"/>
        <w:ind w:left="0"/>
        <w:jc w:val="both"/>
      </w:pPr>
      <w:r>
        <w:rPr>
          <w:rFonts w:ascii="Times New Roman"/>
          <w:b w:val="false"/>
          <w:i w:val="false"/>
          <w:color w:val="000000"/>
          <w:sz w:val="28"/>
        </w:rPr>
        <w:t xml:space="preserve">
      11 наурыз 2013 жыл </w:t>
      </w:r>
    </w:p>
    <w:p>
      <w:pPr>
        <w:spacing w:after="0"/>
        <w:ind w:left="0"/>
        <w:jc w:val="both"/>
      </w:pPr>
      <w:r>
        <w:rPr>
          <w:rFonts w:ascii="Times New Roman"/>
          <w:b w:val="false"/>
          <w:i w:val="false"/>
          <w:color w:val="000000"/>
          <w:sz w:val="28"/>
        </w:rPr>
        <w:t>
      "Түпқараған аудандық ауыл шаруашылығы</w:t>
      </w:r>
    </w:p>
    <w:p>
      <w:pPr>
        <w:spacing w:after="0"/>
        <w:ind w:left="0"/>
        <w:jc w:val="both"/>
      </w:pPr>
      <w:r>
        <w:rPr>
          <w:rFonts w:ascii="Times New Roman"/>
          <w:b w:val="false"/>
          <w:i w:val="false"/>
          <w:color w:val="000000"/>
          <w:sz w:val="28"/>
        </w:rPr>
        <w:t>
      және ветеринария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Жұмағазиев Аманқос Даулетжанұлы</w:t>
      </w:r>
    </w:p>
    <w:p>
      <w:pPr>
        <w:spacing w:after="0"/>
        <w:ind w:left="0"/>
        <w:jc w:val="both"/>
      </w:pPr>
      <w:r>
        <w:rPr>
          <w:rFonts w:ascii="Times New Roman"/>
          <w:b w:val="false"/>
          <w:i w:val="false"/>
          <w:color w:val="000000"/>
          <w:sz w:val="28"/>
        </w:rPr>
        <w:t xml:space="preserve">
      11 наурыз 2013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әкiмдiгінің</w:t>
            </w:r>
            <w:r>
              <w:br/>
            </w:r>
            <w:r>
              <w:rPr>
                <w:rFonts w:ascii="Times New Roman"/>
                <w:b w:val="false"/>
                <w:i w:val="false"/>
                <w:color w:val="000000"/>
                <w:sz w:val="20"/>
              </w:rPr>
              <w:t>11 наурыз 2013 жылғы</w:t>
            </w:r>
            <w:r>
              <w:br/>
            </w:r>
            <w:r>
              <w:rPr>
                <w:rFonts w:ascii="Times New Roman"/>
                <w:b w:val="false"/>
                <w:i w:val="false"/>
                <w:color w:val="000000"/>
                <w:sz w:val="20"/>
              </w:rPr>
              <w:t>№ 61 қаулысына қосымша</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Коммуналдық меншiкке келiп түскен қараусыз қалған жануарларды келiп түсу және пайдалану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Түпқараған ауданы әкімдігінің 15.05.2023 </w:t>
      </w:r>
      <w:r>
        <w:rPr>
          <w:rFonts w:ascii="Times New Roman"/>
          <w:b w:val="false"/>
          <w:i w:val="false"/>
          <w:color w:val="ff0000"/>
          <w:sz w:val="28"/>
        </w:rPr>
        <w:t>№70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коммуналдық меншiкке келiп түскен қараусыз қалған жануарларды келiп түсу және пайдалану қағидалары (әрі қарай- Қағидалар) Қазақстан Республикасының Азаматтық Кодексiне, Қазақстан Республикасының "</w:t>
      </w:r>
      <w:r>
        <w:rPr>
          <w:rFonts w:ascii="Times New Roman"/>
          <w:b w:val="false"/>
          <w:i w:val="false"/>
          <w:color w:val="000000"/>
          <w:sz w:val="28"/>
        </w:rPr>
        <w:t>Мемлекеттiк мүлiк туралы</w:t>
      </w:r>
      <w:r>
        <w:rPr>
          <w:rFonts w:ascii="Times New Roman"/>
          <w:b w:val="false"/>
          <w:i w:val="false"/>
          <w:color w:val="000000"/>
          <w:sz w:val="28"/>
        </w:rPr>
        <w:t>" Заңына сәйкес жасақталды және коммуналдық меншiкке келiп түскен қараусыз қалған жануарларды келiп түсу және пайдалану тәртiбiн айқындайды.</w:t>
      </w:r>
    </w:p>
    <w:bookmarkEnd w:id="7"/>
    <w:bookmarkStart w:name="z23" w:id="8"/>
    <w:p>
      <w:pPr>
        <w:spacing w:after="0"/>
        <w:ind w:left="0"/>
        <w:jc w:val="both"/>
      </w:pPr>
      <w:r>
        <w:rPr>
          <w:rFonts w:ascii="Times New Roman"/>
          <w:b w:val="false"/>
          <w:i w:val="false"/>
          <w:color w:val="000000"/>
          <w:sz w:val="28"/>
        </w:rPr>
        <w:t>
      2.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осы қағидалармен айқындалған тәртіппен пайдаланылады.</w:t>
      </w:r>
    </w:p>
    <w:bookmarkEnd w:id="8"/>
    <w:bookmarkStart w:name="z24" w:id="9"/>
    <w:p>
      <w:pPr>
        <w:spacing w:after="0"/>
        <w:ind w:left="0"/>
        <w:jc w:val="left"/>
      </w:pPr>
      <w:r>
        <w:rPr>
          <w:rFonts w:ascii="Times New Roman"/>
          <w:b/>
          <w:i w:val="false"/>
          <w:color w:val="000000"/>
        </w:rPr>
        <w:t xml:space="preserve"> 2-тарау. Қараусыз қалған жануарлардың аудандық коммуналдық меншiкке келіп түсуi</w:t>
      </w:r>
    </w:p>
    <w:bookmarkEnd w:id="9"/>
    <w:bookmarkStart w:name="z25" w:id="10"/>
    <w:p>
      <w:pPr>
        <w:spacing w:after="0"/>
        <w:ind w:left="0"/>
        <w:jc w:val="both"/>
      </w:pPr>
      <w:r>
        <w:rPr>
          <w:rFonts w:ascii="Times New Roman"/>
          <w:b w:val="false"/>
          <w:i w:val="false"/>
          <w:color w:val="000000"/>
          <w:sz w:val="28"/>
        </w:rPr>
        <w:t xml:space="preserve">
      3. Қараусыз қалған жануарлардың аудандық коммуналдық меншікке келіп түсуі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мүлiктi тiзiмдеу, бағалау және (немесе) қабылдау-беру актісі негізінде жүзеге асырылады. Мүлiктi тiзiмдеу, бағалау және (немесе) қабылдау-беру актісі қараусыз қалған жануарларды берген тұлғаның, тиісті ауыл, ауылдық округ әкімінің, "Түпқараған аудандық кәсіпкерлік және ауыл шаруашылығы бөлімі" мемлекеттік мекемесінің және "Түпқараған аудандық экономика және қаржы бөлімі" мемлекеттік мекемесінің (бұдан әрі – экономика және қаржы бөлімі) қатысуымен жасалады.</w:t>
      </w:r>
    </w:p>
    <w:bookmarkEnd w:id="10"/>
    <w:bookmarkStart w:name="z26" w:id="11"/>
    <w:p>
      <w:pPr>
        <w:spacing w:after="0"/>
        <w:ind w:left="0"/>
        <w:jc w:val="left"/>
      </w:pPr>
      <w:r>
        <w:rPr>
          <w:rFonts w:ascii="Times New Roman"/>
          <w:b/>
          <w:i w:val="false"/>
          <w:color w:val="000000"/>
        </w:rPr>
        <w:t xml:space="preserve"> 3-тарау. Қараусыз қалған жануарларды пайдалану</w:t>
      </w:r>
    </w:p>
    <w:bookmarkEnd w:id="11"/>
    <w:bookmarkStart w:name="z27" w:id="12"/>
    <w:p>
      <w:pPr>
        <w:spacing w:after="0"/>
        <w:ind w:left="0"/>
        <w:jc w:val="both"/>
      </w:pPr>
      <w:r>
        <w:rPr>
          <w:rFonts w:ascii="Times New Roman"/>
          <w:b w:val="false"/>
          <w:i w:val="false"/>
          <w:color w:val="000000"/>
          <w:sz w:val="28"/>
        </w:rPr>
        <w:t>
      4.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жергілікті атқарушы органдарына мәлiмдеуге мiндеттi, олар меншiк иесiн iздестiру шараларын қолданады.</w:t>
      </w:r>
    </w:p>
    <w:bookmarkEnd w:id="12"/>
    <w:bookmarkStart w:name="z28" w:id="13"/>
    <w:p>
      <w:pPr>
        <w:spacing w:after="0"/>
        <w:ind w:left="0"/>
        <w:jc w:val="both"/>
      </w:pPr>
      <w:r>
        <w:rPr>
          <w:rFonts w:ascii="Times New Roman"/>
          <w:b w:val="false"/>
          <w:i w:val="false"/>
          <w:color w:val="000000"/>
          <w:sz w:val="28"/>
        </w:rPr>
        <w:t>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3"/>
    <w:bookmarkStart w:name="z29" w:id="14"/>
    <w:p>
      <w:pPr>
        <w:spacing w:after="0"/>
        <w:ind w:left="0"/>
        <w:jc w:val="both"/>
      </w:pPr>
      <w:r>
        <w:rPr>
          <w:rFonts w:ascii="Times New Roman"/>
          <w:b w:val="false"/>
          <w:i w:val="false"/>
          <w:color w:val="000000"/>
          <w:sz w:val="28"/>
        </w:rPr>
        <w:t>
      5.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w:t>
      </w:r>
    </w:p>
    <w:bookmarkEnd w:id="14"/>
    <w:bookmarkStart w:name="z30" w:id="15"/>
    <w:p>
      <w:pPr>
        <w:spacing w:after="0"/>
        <w:ind w:left="0"/>
        <w:jc w:val="both"/>
      </w:pPr>
      <w:r>
        <w:rPr>
          <w:rFonts w:ascii="Times New Roman"/>
          <w:b w:val="false"/>
          <w:i w:val="false"/>
          <w:color w:val="000000"/>
          <w:sz w:val="28"/>
        </w:rPr>
        <w:t>
      6. Жануарларды меншiк иесiне қайтарған ретте жануарларды ұстап алған адам және жануарларды бағып және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5"/>
    <w:bookmarkStart w:name="z31" w:id="16"/>
    <w:p>
      <w:pPr>
        <w:spacing w:after="0"/>
        <w:ind w:left="0"/>
        <w:jc w:val="both"/>
      </w:pPr>
      <w:r>
        <w:rPr>
          <w:rFonts w:ascii="Times New Roman"/>
          <w:b w:val="false"/>
          <w:i w:val="false"/>
          <w:color w:val="000000"/>
          <w:sz w:val="28"/>
        </w:rPr>
        <w:t xml:space="preserve">
      7. Қараусыз немесе қаңғып жүрген малды және басқа да үй жануарларын немесе қолға үйретiлген жануарларды ұстап алған адам олардың меншiк иесiнен Қазақстан Республикасының Азаматтық Кодекстiң </w:t>
      </w:r>
      <w:r>
        <w:rPr>
          <w:rFonts w:ascii="Times New Roman"/>
          <w:b w:val="false"/>
          <w:i w:val="false"/>
          <w:color w:val="000000"/>
          <w:sz w:val="28"/>
        </w:rPr>
        <w:t>245-бабының</w:t>
      </w:r>
      <w:r>
        <w:rPr>
          <w:rFonts w:ascii="Times New Roman"/>
          <w:b w:val="false"/>
          <w:i w:val="false"/>
          <w:color w:val="000000"/>
          <w:sz w:val="28"/>
        </w:rPr>
        <w:t xml:space="preserve"> 6-тармағына сәйкес сыйақы төлеудi талап етуге құқылы.</w:t>
      </w:r>
    </w:p>
    <w:bookmarkEnd w:id="16"/>
    <w:bookmarkStart w:name="z32" w:id="17"/>
    <w:p>
      <w:pPr>
        <w:spacing w:after="0"/>
        <w:ind w:left="0"/>
        <w:jc w:val="left"/>
      </w:pPr>
      <w:r>
        <w:rPr>
          <w:rFonts w:ascii="Times New Roman"/>
          <w:b/>
          <w:i w:val="false"/>
          <w:color w:val="000000"/>
        </w:rPr>
        <w:t xml:space="preserve"> 4-тарау. Қараусыз қалған жануарларға меншік құқығының пайда болуы</w:t>
      </w:r>
    </w:p>
    <w:bookmarkEnd w:id="17"/>
    <w:bookmarkStart w:name="z33" w:id="18"/>
    <w:p>
      <w:pPr>
        <w:spacing w:after="0"/>
        <w:ind w:left="0"/>
        <w:jc w:val="both"/>
      </w:pPr>
      <w:r>
        <w:rPr>
          <w:rFonts w:ascii="Times New Roman"/>
          <w:b w:val="false"/>
          <w:i w:val="false"/>
          <w:color w:val="000000"/>
          <w:sz w:val="28"/>
        </w:rPr>
        <w:t>
      8.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8"/>
    <w:bookmarkStart w:name="z34" w:id="19"/>
    <w:p>
      <w:pPr>
        <w:spacing w:after="0"/>
        <w:ind w:left="0"/>
        <w:jc w:val="both"/>
      </w:pPr>
      <w:r>
        <w:rPr>
          <w:rFonts w:ascii="Times New Roman"/>
          <w:b w:val="false"/>
          <w:i w:val="false"/>
          <w:color w:val="000000"/>
          <w:sz w:val="28"/>
        </w:rPr>
        <w:t>
      9.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w:t>
      </w:r>
    </w:p>
    <w:bookmarkEnd w:id="19"/>
    <w:bookmarkStart w:name="z35" w:id="20"/>
    <w:p>
      <w:pPr>
        <w:spacing w:after="0"/>
        <w:ind w:left="0"/>
        <w:jc w:val="left"/>
      </w:pPr>
      <w:r>
        <w:rPr>
          <w:rFonts w:ascii="Times New Roman"/>
          <w:b/>
          <w:i w:val="false"/>
          <w:color w:val="000000"/>
        </w:rPr>
        <w:t xml:space="preserve"> 5-тарау. Қорытынды ереже</w:t>
      </w:r>
    </w:p>
    <w:bookmarkEnd w:id="20"/>
    <w:bookmarkStart w:name="z36" w:id="21"/>
    <w:p>
      <w:pPr>
        <w:spacing w:after="0"/>
        <w:ind w:left="0"/>
        <w:jc w:val="both"/>
      </w:pPr>
      <w:r>
        <w:rPr>
          <w:rFonts w:ascii="Times New Roman"/>
          <w:b w:val="false"/>
          <w:i w:val="false"/>
          <w:color w:val="000000"/>
          <w:sz w:val="28"/>
        </w:rPr>
        <w:t xml:space="preserve">
      10. Қараусыз қалған жануарларды сатудан түскен қаражат Қазақстан Республикасының заңнамасымен белгiленген тәртiпте толығымен жергiлiктi бюджет кiрiсiне толық есептеледi. </w:t>
      </w:r>
    </w:p>
    <w:bookmarkEnd w:id="21"/>
    <w:bookmarkStart w:name="z37" w:id="22"/>
    <w:p>
      <w:pPr>
        <w:spacing w:after="0"/>
        <w:ind w:left="0"/>
        <w:jc w:val="both"/>
      </w:pPr>
      <w:r>
        <w:rPr>
          <w:rFonts w:ascii="Times New Roman"/>
          <w:b w:val="false"/>
          <w:i w:val="false"/>
          <w:color w:val="000000"/>
          <w:sz w:val="28"/>
        </w:rPr>
        <w:t>
      11. Қараусыз қалған жануарларды есепке алуға, бағалауға, сақтауға және одан әрі пайдалану жөніндегі өзге де шығындарға байланысты шығыстар жергiлiктi бюджет қаражаты есебiнен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