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fdc2" w14:textId="607f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2013 жылғы 27 наурыздағы № 95 шешімі. Қостанай облысының Әділет департаментінде 2013 жылғы 16 сәуірде № 4096 болып тіркелді. Күші жойылды - Қостанай облысы Арқалық қаласы мәслихатының 2013 жылғы 3 қазандағы № 133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03.10.2013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және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күні "Арқалық қаласы әкімдігінің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туыстарын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отбасылардағы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барлық санаттағы мүгедектерге, табыстарын есепке алмай, нақты шығындар бойынша медициналық тексеруге және жедел емделуге, бір жолғы, 50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12) барлық санаттағы мүгедектерге, табыстарын есепке алмай, шипажайларға және оңалту орталықтарына жол жүрумен байланысты шығындарды өтеуге, нақты шығындар бойынша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Мәслихаттың "Мұқтаж азаматтардың жекелеген санаттарына әлеуметтік көмек көрсету туралы" 2011 жылғы 26 қазандағы </w:t>
      </w:r>
      <w:r>
        <w:rPr>
          <w:rFonts w:ascii="Times New Roman"/>
          <w:b w:val="false"/>
          <w:i w:val="false"/>
          <w:color w:val="000000"/>
          <w:sz w:val="28"/>
        </w:rPr>
        <w:t>№ 379</w:t>
      </w:r>
      <w:r>
        <w:rPr>
          <w:rFonts w:ascii="Times New Roman"/>
          <w:b w:val="false"/>
          <w:i w:val="false"/>
          <w:color w:val="000000"/>
          <w:sz w:val="28"/>
        </w:rPr>
        <w:t xml:space="preserve"> шешімінің (Нормативтік құқықтық актілерді мемлекеттік тіркеу тізілімінде № 9-3-153 тіркелген, 2011 жылғы 11 қарашадағы "Торғай"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мәслихаттың хатшысы                        Н. Шалдыбаев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К. Омарова</w:t>
      </w:r>
    </w:p>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наурыздағы </w:t>
      </w:r>
      <w:r>
        <w:br/>
      </w:r>
      <w:r>
        <w:rPr>
          <w:rFonts w:ascii="Times New Roman"/>
          <w:b w:val="false"/>
          <w:i w:val="false"/>
          <w:color w:val="000000"/>
          <w:sz w:val="28"/>
        </w:rPr>
        <w:t xml:space="preserve">
№ 95 шешіміне қосымша  </w:t>
      </w:r>
    </w:p>
    <w:bookmarkEnd w:id="2"/>
    <w:bookmarkStart w:name="z19" w:id="3"/>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w:t>
      </w:r>
      <w:r>
        <w:br/>
      </w:r>
      <w:r>
        <w:rPr>
          <w:rFonts w:ascii="Times New Roman"/>
          <w:b/>
          <w:i w:val="false"/>
          <w:color w:val="000000"/>
        </w:rPr>
        <w:t>
санаттарына әлеуметтік көмекті тағайындау</w:t>
      </w:r>
      <w:r>
        <w:br/>
      </w:r>
      <w:r>
        <w:rPr>
          <w:rFonts w:ascii="Times New Roman"/>
          <w:b/>
          <w:i w:val="false"/>
          <w:color w:val="000000"/>
        </w:rPr>
        <w:t>
және төлеу" мемлекеттік қызметті алу үшін</w:t>
      </w:r>
      <w:r>
        <w:br/>
      </w:r>
      <w:r>
        <w:rPr>
          <w:rFonts w:ascii="Times New Roman"/>
          <w:b/>
          <w:i w:val="false"/>
          <w:color w:val="000000"/>
        </w:rPr>
        <w:t>
қажетті құжаттар тізбесі</w:t>
      </w:r>
    </w:p>
    <w:bookmarkEnd w:id="3"/>
    <w:bookmarkStart w:name="z20" w:id="4"/>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алушының жеке басын куәландыратын құжат;</w:t>
      </w:r>
      <w:r>
        <w:br/>
      </w:r>
      <w:r>
        <w:rPr>
          <w:rFonts w:ascii="Times New Roman"/>
          <w:b w:val="false"/>
          <w:i w:val="false"/>
          <w:color w:val="000000"/>
          <w:sz w:val="28"/>
        </w:rPr>
        <w:t>
      3) алушының тұратын жері бойынша тіркеуді растайтын құжат;</w:t>
      </w:r>
      <w:r>
        <w:br/>
      </w:r>
      <w:r>
        <w:rPr>
          <w:rFonts w:ascii="Times New Roman"/>
          <w:b w:val="false"/>
          <w:i w:val="false"/>
          <w:color w:val="000000"/>
          <w:sz w:val="28"/>
        </w:rPr>
        <w:t>
      4) алушының банктік шоты бар болуын растайтын құжат;</w:t>
      </w:r>
      <w:r>
        <w:br/>
      </w:r>
      <w:r>
        <w:rPr>
          <w:rFonts w:ascii="Times New Roman"/>
          <w:b w:val="false"/>
          <w:i w:val="false"/>
          <w:color w:val="000000"/>
          <w:sz w:val="28"/>
        </w:rPr>
        <w:t>
      5)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2)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3)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күні жұмыспен қамту мәселесі жөніндегі уәкілетті органда жұмыссыз ретінде тіркелген туыстарын жерлеуге: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4)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5)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6)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болуын растайтын, тиісті медициналық ұйымнан анықтама;</w:t>
      </w:r>
      <w:r>
        <w:br/>
      </w:r>
      <w:r>
        <w:rPr>
          <w:rFonts w:ascii="Times New Roman"/>
          <w:b w:val="false"/>
          <w:i w:val="false"/>
          <w:color w:val="000000"/>
          <w:sz w:val="28"/>
        </w:rPr>
        <w:t>
      7)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отбасылардағы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8) Ұлы Отан соғысының қатысушылары мен мүгедектеріне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9)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10)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соғысының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11) барлық санаттағы мүгедектер үшін табыстарын есепке алмай, медициналық тексеруге және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медициналық тексеру және жедел емделу шығындарын растайтын құжат;</w:t>
      </w:r>
      <w:r>
        <w:br/>
      </w:r>
      <w:r>
        <w:rPr>
          <w:rFonts w:ascii="Times New Roman"/>
          <w:b w:val="false"/>
          <w:i w:val="false"/>
          <w:color w:val="000000"/>
          <w:sz w:val="28"/>
        </w:rPr>
        <w:t>
      12) барлық санаттағы мүгедектер үшін табыстарын есепке алмай, шипажайларға және оңалту орталықтарына жол жүрумен байланысты шығындарды өтеуге: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жол жүру билеттері (тұрғылықты жерден бару пунктіне дейін және кейін қайту);</w:t>
      </w:r>
      <w:r>
        <w:br/>
      </w:r>
      <w:r>
        <w:rPr>
          <w:rFonts w:ascii="Times New Roman"/>
          <w:b w:val="false"/>
          <w:i w:val="false"/>
          <w:color w:val="000000"/>
          <w:sz w:val="28"/>
        </w:rPr>
        <w:t>
      мүгедектің шипажайда немесе оңалту орталығында болуын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2-тармағының</w:t>
      </w:r>
      <w:r>
        <w:rPr>
          <w:rFonts w:ascii="Times New Roman"/>
          <w:b w:val="false"/>
          <w:i w:val="false"/>
          <w:color w:val="000000"/>
          <w:sz w:val="28"/>
        </w:rPr>
        <w:t xml:space="preserve"> 3) тармақшасымен көзделген жағдайда, жұмыспен қамту мәселесі жөніндегі уәкілетті орган жұмыссыз ретінде тіркелгендігін тексереді.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