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627e" w14:textId="9a86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2013 жылғы 12 ақпандағы № 30 қаулысы. Қостанай облысының Әділет департаментінде 2013 жылғы 12 наурызда № 4059 болып тіркелді. Күші жойылды - Қостанай облысы Лисаков қаласы әкімдігінің 2021 жылғы 31 наурыздағы № 80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әкімдігінің 31.03.2021 </w:t>
      </w:r>
      <w:r>
        <w:rPr>
          <w:rFonts w:ascii="Times New Roman"/>
          <w:b w:val="false"/>
          <w:i w:val="false"/>
          <w:color w:val="ff0000"/>
          <w:sz w:val="28"/>
        </w:rPr>
        <w:t>№ 80</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Қазақстан Республикасы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xml:space="preserve">, 8-бабының </w:t>
      </w:r>
      <w:r>
        <w:rPr>
          <w:rFonts w:ascii="Times New Roman"/>
          <w:b w:val="false"/>
          <w:i w:val="false"/>
          <w:color w:val="000000"/>
          <w:sz w:val="28"/>
        </w:rPr>
        <w:t>4-тармағына</w:t>
      </w:r>
      <w:r>
        <w:rPr>
          <w:rFonts w:ascii="Times New Roman"/>
          <w:b w:val="false"/>
          <w:i w:val="false"/>
          <w:color w:val="000000"/>
          <w:sz w:val="28"/>
        </w:rPr>
        <w:t xml:space="preserve">, "Әлеуметтiк көмек көрсетiлетiн азаматтарға әлеуметтiк көмектiң мөлшерiн, көздерiн, түрлерiн және оны беру қағидаларын бекiту туралы"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қаулысына сәйкес Лисаков қаласының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Мемлекеттік мектепке дейінгі білім беру ұйымдарында тәрбиеленушілердің мынадай санаттарына тегін тамақтандыру ұйымдастырылсын:</w:t>
      </w:r>
    </w:p>
    <w:bookmarkEnd w:id="1"/>
    <w:bookmarkStart w:name="z3" w:id="2"/>
    <w:p>
      <w:pPr>
        <w:spacing w:after="0"/>
        <w:ind w:left="0"/>
        <w:jc w:val="both"/>
      </w:pPr>
      <w:r>
        <w:rPr>
          <w:rFonts w:ascii="Times New Roman"/>
          <w:b w:val="false"/>
          <w:i w:val="false"/>
          <w:color w:val="000000"/>
          <w:sz w:val="28"/>
        </w:rPr>
        <w:t>
      1) жетiм балаларға,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мүмкiндiктерi шектеулi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4) мемлекеттiк атаулы әлеуметтiк көмек алуға құқығы бар отбасылардан, сондай-ақ мемлекеттiк атаулы әлеуметтiк көмек алмайтын, жан басына шаққандағы орташа табысы ең төменгi күнкөрiс деңгейiнің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Мемлекеттік мектепке дейінгі білім беру ұйымдары тәрбиеленушілеріне мынадай растайтын құжаттар ұсынылған кезде тегін тамақтандыру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қамқорлықты (қорғаншылықты),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балаларға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"Лисаков қаласы әкімдігінің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12"/>
    <w:p>
      <w:pPr>
        <w:spacing w:after="0"/>
        <w:ind w:left="0"/>
        <w:jc w:val="both"/>
      </w:pPr>
      <w:r>
        <w:rPr>
          <w:rFonts w:ascii="Times New Roman"/>
          <w:b w:val="false"/>
          <w:i w:val="false"/>
          <w:color w:val="000000"/>
          <w:sz w:val="28"/>
        </w:rPr>
        <w:t xml:space="preserve">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және оқу кезеңінде тегін тамақтану құқығы жыл сайын осы қаулының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құжаттарды мемлекеттік мектепке дейінгі білім беру ұйымдарына ұсыну арқылы расталуы тиіс.</w:t>
      </w:r>
    </w:p>
    <w:bookmarkStart w:name="z14" w:id="13"/>
    <w:p>
      <w:pPr>
        <w:spacing w:after="0"/>
        <w:ind w:left="0"/>
        <w:jc w:val="both"/>
      </w:pPr>
      <w:r>
        <w:rPr>
          <w:rFonts w:ascii="Times New Roman"/>
          <w:b w:val="false"/>
          <w:i w:val="false"/>
          <w:color w:val="000000"/>
          <w:sz w:val="28"/>
        </w:rPr>
        <w:t>
      3. Осы қаулының орындалуын бақылау Лисаков қаласы әкімінің орынбасары А.А. Ташпановқа жүктелсін.</w:t>
      </w:r>
    </w:p>
    <w:bookmarkEnd w:id="13"/>
    <w:bookmarkStart w:name="z15" w:id="1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Клименко</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 ММ бастығы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 Бурдыка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ММ бастығы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Н. Турлубекова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