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c393" w14:textId="7a5c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туралы</w:t>
      </w:r>
    </w:p>
    <w:p>
      <w:pPr>
        <w:spacing w:after="0"/>
        <w:ind w:left="0"/>
        <w:jc w:val="both"/>
      </w:pPr>
      <w:r>
        <w:rPr>
          <w:rFonts w:ascii="Times New Roman"/>
          <w:b w:val="false"/>
          <w:i w:val="false"/>
          <w:color w:val="000000"/>
          <w:sz w:val="28"/>
        </w:rPr>
        <w:t>Қостанай облысы Алтынсарин ауданы әкімдігінің 2013 жылғы 19 наурыздағы № 80 қаулысы. Қостанай облысының Әділет департаментінде 2013 жылғы 15 сәуірде № 4092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20-бабының</w:t>
      </w:r>
      <w:r>
        <w:rPr>
          <w:rFonts w:ascii="Times New Roman"/>
          <w:b w:val="false"/>
          <w:i w:val="false"/>
          <w:color w:val="000000"/>
          <w:sz w:val="28"/>
        </w:rPr>
        <w:t xml:space="preserve"> 5-тармағына, "Қазақстан Республикасындағы жергiлiктi мемлекеттiк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тармақтарына</w:t>
      </w:r>
      <w:r>
        <w:rPr>
          <w:rFonts w:ascii="Times New Roman"/>
          <w:b w:val="false"/>
          <w:i w:val="false"/>
          <w:color w:val="000000"/>
          <w:sz w:val="28"/>
        </w:rPr>
        <w:t xml:space="preserve"> сәйкес Алтынсарин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2013 жылға қоса беріліп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мен көлемi;</w:t>
      </w:r>
      <w:r>
        <w:br/>
      </w:r>
      <w:r>
        <w:rPr>
          <w:rFonts w:ascii="Times New Roman"/>
          <w:b w:val="false"/>
          <w:i w:val="false"/>
          <w:color w:val="000000"/>
          <w:sz w:val="28"/>
        </w:rPr>
        <w:t>
      2) қоғамдық жұмыстардың нақты жағдайлары: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3) қоғамдық жұмыстарға қатысатын жұмыссыздардың еңбегіне төленетін ақыға аудандық бюджет қаражаты есебінен ең төменгі жалақының бір жарым мөлшерінде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заңнамасында белгіленген мөлшерде Мемлекеттік әлеуметтік сақтандыру қорына әлеуметтік аударымдар мен әлеуметтік салық төлеу шығындары, жыл сайынғы ақылы еңбек демалысының пайдаланылмаған күндері үшін өтемақы төлемдеріне, қоғамдық жұмыстардың қатысушыларына жалақыны есептеу мен төлеу бойынша екінші деңгейдегі банк қызметтеріне комиссиялық сыйақы төлеу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"Алтынсарин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арасындағы, қолданыстағы заңнамаға сәйкес жасалған қоғамдық жұмыстарды орындауға арналған шартта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С.С. Қазыбаевқа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Алтынсарин ауданының әкімі                 Б. Ахметов</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19 наурыздағы   </w:t>
      </w:r>
      <w:r>
        <w:br/>
      </w:r>
      <w:r>
        <w:rPr>
          <w:rFonts w:ascii="Times New Roman"/>
          <w:b w:val="false"/>
          <w:i w:val="false"/>
          <w:color w:val="000000"/>
          <w:sz w:val="28"/>
        </w:rPr>
        <w:t xml:space="preserve">
№ 80 қаулысымен бекітілген  </w:t>
      </w:r>
    </w:p>
    <w:bookmarkEnd w:id="1"/>
    <w:p>
      <w:pPr>
        <w:spacing w:after="0"/>
        <w:ind w:left="0"/>
        <w:jc w:val="left"/>
      </w:pPr>
      <w:r>
        <w:rPr>
          <w:rFonts w:ascii="Times New Roman"/>
          <w:b/>
          <w:i w:val="false"/>
          <w:color w:val="000000"/>
        </w:rPr>
        <w:t xml:space="preserve"> 2013 жылға ұйымдардың тiзбесi, қоғамдық жұмыстардың түрлерi мен көлемi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601"/>
        <w:gridCol w:w="4185"/>
        <w:gridCol w:w="251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көлемi (сағат)</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w:t>
            </w:r>
            <w:r>
              <w:rPr>
                <w:rFonts w:ascii="Times New Roman"/>
                <w:b w:val="false"/>
                <w:i w:val="false"/>
                <w:color w:val="000000"/>
                <w:sz w:val="20"/>
              </w:rPr>
              <w:t>Большечураков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Димитров</w:t>
            </w:r>
            <w:r>
              <w:br/>
            </w:r>
            <w:r>
              <w:rPr>
                <w:rFonts w:ascii="Times New Roman"/>
                <w:b w:val="false"/>
                <w:i w:val="false"/>
                <w:color w:val="000000"/>
                <w:sz w:val="20"/>
              </w:rPr>
              <w:t>
</w:t>
            </w:r>
            <w:r>
              <w:rPr>
                <w:rFonts w:ascii="Times New Roman"/>
                <w:b w:val="false"/>
                <w:i w:val="false"/>
                <w:color w:val="000000"/>
                <w:sz w:val="20"/>
              </w:rPr>
              <w:t>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Докучаев</w:t>
            </w:r>
            <w:r>
              <w:br/>
            </w:r>
            <w:r>
              <w:rPr>
                <w:rFonts w:ascii="Times New Roman"/>
                <w:b w:val="false"/>
                <w:i w:val="false"/>
                <w:color w:val="000000"/>
                <w:sz w:val="20"/>
              </w:rPr>
              <w:t>
</w:t>
            </w:r>
            <w:r>
              <w:rPr>
                <w:rFonts w:ascii="Times New Roman"/>
                <w:b w:val="false"/>
                <w:i w:val="false"/>
                <w:color w:val="000000"/>
                <w:sz w:val="20"/>
              </w:rPr>
              <w:t>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Красный</w:t>
            </w:r>
            <w:r>
              <w:br/>
            </w:r>
            <w:r>
              <w:rPr>
                <w:rFonts w:ascii="Times New Roman"/>
                <w:b w:val="false"/>
                <w:i w:val="false"/>
                <w:color w:val="000000"/>
                <w:sz w:val="20"/>
              </w:rPr>
              <w:t>
</w:t>
            </w:r>
            <w:r>
              <w:rPr>
                <w:rFonts w:ascii="Times New Roman"/>
                <w:b w:val="false"/>
                <w:i w:val="false"/>
                <w:color w:val="000000"/>
                <w:sz w:val="20"/>
              </w:rPr>
              <w:t>Кордон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Ілияс</w:t>
            </w:r>
            <w:r>
              <w:br/>
            </w:r>
            <w:r>
              <w:rPr>
                <w:rFonts w:ascii="Times New Roman"/>
                <w:b w:val="false"/>
                <w:i w:val="false"/>
                <w:color w:val="000000"/>
                <w:sz w:val="20"/>
              </w:rPr>
              <w:t>
</w:t>
            </w:r>
            <w:r>
              <w:rPr>
                <w:rFonts w:ascii="Times New Roman"/>
                <w:b w:val="false"/>
                <w:i w:val="false"/>
                <w:color w:val="000000"/>
                <w:sz w:val="20"/>
              </w:rPr>
              <w:t>Омаров атындағы селолық</w:t>
            </w:r>
            <w:r>
              <w:br/>
            </w:r>
            <w:r>
              <w:rPr>
                <w:rFonts w:ascii="Times New Roman"/>
                <w:b w:val="false"/>
                <w:i w:val="false"/>
                <w:color w:val="000000"/>
                <w:sz w:val="20"/>
              </w:rPr>
              <w:t>
</w:t>
            </w:r>
            <w:r>
              <w:rPr>
                <w:rFonts w:ascii="Times New Roman"/>
                <w:b w:val="false"/>
                <w:i w:val="false"/>
                <w:color w:val="000000"/>
                <w:sz w:val="20"/>
              </w:rPr>
              <w:t>округі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w:t>
            </w:r>
            <w:r>
              <w:rPr>
                <w:rFonts w:ascii="Times New Roman"/>
                <w:b w:val="false"/>
                <w:i w:val="false"/>
                <w:color w:val="000000"/>
                <w:sz w:val="20"/>
              </w:rPr>
              <w:t>Маяковский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w:t>
            </w:r>
            <w:r>
              <w:rPr>
                <w:rFonts w:ascii="Times New Roman"/>
                <w:b w:val="false"/>
                <w:i w:val="false"/>
                <w:color w:val="000000"/>
                <w:sz w:val="20"/>
              </w:rPr>
              <w:t>Новоалексеев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15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w:t>
            </w:r>
            <w:r>
              <w:rPr>
                <w:rFonts w:ascii="Times New Roman"/>
                <w:b w:val="false"/>
                <w:i w:val="false"/>
                <w:color w:val="000000"/>
                <w:sz w:val="20"/>
              </w:rPr>
              <w:t>Приозерный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w:t>
            </w:r>
            <w:r>
              <w:rPr>
                <w:rFonts w:ascii="Times New Roman"/>
                <w:b w:val="false"/>
                <w:i w:val="false"/>
                <w:color w:val="000000"/>
                <w:sz w:val="20"/>
              </w:rPr>
              <w:t>Силантьев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r>
              <w:br/>
            </w:r>
            <w:r>
              <w:rPr>
                <w:rFonts w:ascii="Times New Roman"/>
                <w:b w:val="false"/>
                <w:i w:val="false"/>
                <w:color w:val="000000"/>
                <w:sz w:val="20"/>
              </w:rPr>
              <w:t>
</w:t>
            </w:r>
            <w:r>
              <w:rPr>
                <w:rFonts w:ascii="Times New Roman"/>
                <w:b w:val="false"/>
                <w:i w:val="false"/>
                <w:color w:val="000000"/>
                <w:sz w:val="20"/>
              </w:rPr>
              <w:t>Свердловка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Обаған</w:t>
            </w:r>
            <w:r>
              <w:br/>
            </w:r>
            <w:r>
              <w:rPr>
                <w:rFonts w:ascii="Times New Roman"/>
                <w:b w:val="false"/>
                <w:i w:val="false"/>
                <w:color w:val="000000"/>
                <w:sz w:val="20"/>
              </w:rPr>
              <w:t>
</w:t>
            </w:r>
            <w:r>
              <w:rPr>
                <w:rFonts w:ascii="Times New Roman"/>
                <w:b w:val="false"/>
                <w:i w:val="false"/>
                <w:color w:val="000000"/>
                <w:sz w:val="20"/>
              </w:rPr>
              <w:t>селосы 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Щербаков</w:t>
            </w:r>
            <w:r>
              <w:br/>
            </w:r>
            <w:r>
              <w:rPr>
                <w:rFonts w:ascii="Times New Roman"/>
                <w:b w:val="false"/>
                <w:i w:val="false"/>
                <w:color w:val="000000"/>
                <w:sz w:val="20"/>
              </w:rPr>
              <w:t>
</w:t>
            </w:r>
            <w:r>
              <w:rPr>
                <w:rFonts w:ascii="Times New Roman"/>
                <w:b w:val="false"/>
                <w:i w:val="false"/>
                <w:color w:val="000000"/>
                <w:sz w:val="20"/>
              </w:rPr>
              <w:t>селолық округі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w:t>
            </w:r>
            <w:r>
              <w:br/>
            </w:r>
            <w:r>
              <w:rPr>
                <w:rFonts w:ascii="Times New Roman"/>
                <w:b w:val="false"/>
                <w:i w:val="false"/>
                <w:color w:val="000000"/>
                <w:sz w:val="20"/>
              </w:rPr>
              <w:t>
</w:t>
            </w:r>
            <w:r>
              <w:rPr>
                <w:rFonts w:ascii="Times New Roman"/>
                <w:b w:val="false"/>
                <w:i w:val="false"/>
                <w:color w:val="000000"/>
                <w:sz w:val="20"/>
              </w:rPr>
              <w:t>өтуін талап етпейтін,</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абаттандыру және</w:t>
            </w:r>
            <w:r>
              <w:br/>
            </w:r>
            <w:r>
              <w:rPr>
                <w:rFonts w:ascii="Times New Roman"/>
                <w:b w:val="false"/>
                <w:i w:val="false"/>
                <w:color w:val="000000"/>
                <w:sz w:val="20"/>
              </w:rPr>
              <w:t>
</w:t>
            </w:r>
            <w:r>
              <w:rPr>
                <w:rFonts w:ascii="Times New Roman"/>
                <w:b w:val="false"/>
                <w:i w:val="false"/>
                <w:color w:val="000000"/>
                <w:sz w:val="20"/>
              </w:rPr>
              <w:t>көгалдандыруда әкімшілік</w:t>
            </w:r>
            <w:r>
              <w:br/>
            </w:r>
            <w:r>
              <w:rPr>
                <w:rFonts w:ascii="Times New Roman"/>
                <w:b w:val="false"/>
                <w:i w:val="false"/>
                <w:color w:val="000000"/>
                <w:sz w:val="20"/>
              </w:rPr>
              <w:t>
</w:t>
            </w:r>
            <w:r>
              <w:rPr>
                <w:rFonts w:ascii="Times New Roman"/>
                <w:b w:val="false"/>
                <w:i w:val="false"/>
                <w:color w:val="000000"/>
                <w:sz w:val="20"/>
              </w:rPr>
              <w:t>ғимараттарды әктеу және</w:t>
            </w:r>
            <w:r>
              <w:br/>
            </w:r>
            <w:r>
              <w:rPr>
                <w:rFonts w:ascii="Times New Roman"/>
                <w:b w:val="false"/>
                <w:i w:val="false"/>
                <w:color w:val="000000"/>
                <w:sz w:val="20"/>
              </w:rPr>
              <w:t>
</w:t>
            </w:r>
            <w:r>
              <w:rPr>
                <w:rFonts w:ascii="Times New Roman"/>
                <w:b w:val="false"/>
                <w:i w:val="false"/>
                <w:color w:val="000000"/>
                <w:sz w:val="20"/>
              </w:rPr>
              <w:t>сырлауда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