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29c8" w14:textId="1b62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2013 жылғы 28 желтоқсандағы № 153 шешімі. Қостанай облысының Әділет департаментінде 2014 жылғы 27 қаңтарда № 4417 болып тіркелді. Күші жойылды - Қостанай облысы Алтынсарин ауданы мәслихатының 2021 жылғы 30 желтоқсандағы № 65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11 шілдедегі "Кемтар балаларды әлеуметтiк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үйде оқытуға жұмсаған шығындарын (бұдан әрі – оқытуға жұмсаған шығындарын өндіріп алу) жеке оқыту жоспары бойынша ай сайын үш айлық есептік көрсеткіш мөлшерінде өндіріп 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 айқындалсын: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"Алтынсарин ауданы әкімдігінің жұмыспен қамту және әлеуметтік бағдарламалар бөлімі" мемлекеттік мекемесімен жүргізіледі;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- алушылар) ұсынылады;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өндіріп алу тиісті оқу жылы ағымында жүргізіледі, әрбір кемтар балаға ай сайын көрсетіледі.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Қостанай облысы Алтынсарин ауданы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 және өз әрекетін 2013 жылғы 1 қарашасынан бастап туындаған қатынастарға таратады.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Есмұханов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О. Банкова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Е. Павлюк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