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11d" w14:textId="2db2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2013 жылғы 18 ақпандағы № 17 қаулысы. Қостанай облысының Әділет департаментінде 2013 жылғы 7 наурызда № 4056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жылға қоса беріліп отырған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нақты орындалған жұмыстарға еңбек ақы төлеу аудандық бюджет қаражатынан жүргізілсін.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"Аманкелді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 У. Хайруллинге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2013 жылғы 1 қаңтардан бастап туындаған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Тобағабулов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ұйымдардың тізбесі, қоғамдық жұмыстардың түрлері, көлемі мен нақты жағдайлары, қоғамдық жұмыстарға қатысатын жұмыссыздардың еңбегіне төленетін ақының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алаңды 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С.Мауленов,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К.Қанжығалин,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"Шұғыла"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Әкімдік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жаз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С.Мауленов,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күнделікті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 отыру;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 "Шұғыла"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С.Мәуленов,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Қ.Қанжығалин,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16 пәтерлі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жанына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жаз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күтуге, 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Ақсай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 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Үрпек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Есір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 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