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954" w14:textId="2e2a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2013 жылғы 24 қаңтардағы № 37 қаулысы. Қостанай облысының Әділет департаментінде 2013 жылғы 11 ақпанда № 4008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бекiтiлген, Қоғамдық жұмыстарды ұйымдастыру мен қаржыландырудың </w:t>
      </w:r>
      <w:r>
        <w:rPr>
          <w:rFonts w:ascii="Times New Roman"/>
          <w:b w:val="false"/>
          <w:i w:val="false"/>
          <w:color w:val="000000"/>
          <w:sz w:val="28"/>
        </w:rPr>
        <w:t>ережесiнiң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Қостанай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Қостанай ауданы әкімдігінің 11.12.2013 </w:t>
      </w:r>
      <w:r>
        <w:rPr>
          <w:rFonts w:ascii="Times New Roman"/>
          <w:b w:val="false"/>
          <w:i w:val="false"/>
          <w:color w:val="000000"/>
          <w:sz w:val="28"/>
        </w:rPr>
        <w:t>№ 1005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қоса берілген 2013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нақты жағдайлары;</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 тұлғалардың еңбегіне төленетін ақының мөлшері аудандық бюджет қаражаты есебінен айына ең төменгі жалақының екі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қоғамдық жұмыстар қатысушыларына тиесілі жалақыны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Қостанай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анықталған ұйымдар арасында қолданыстағы заңнамағы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Қостанай ауданы әкімінің орынбасары А. Байбусуновқа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ауданының әкімі                            А. Ахметжанов</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24 қаңтардағы  </w:t>
      </w:r>
      <w:r>
        <w:br/>
      </w:r>
      <w:r>
        <w:rPr>
          <w:rFonts w:ascii="Times New Roman"/>
          <w:b w:val="false"/>
          <w:i w:val="false"/>
          <w:color w:val="000000"/>
          <w:sz w:val="28"/>
        </w:rPr>
        <w:t xml:space="preserve">
№ 37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2013 жылға арналған ұйымдардың тізбесі, қоғамдық</w:t>
      </w:r>
      <w:r>
        <w:br/>
      </w:r>
      <w:r>
        <w:rPr>
          <w:rFonts w:ascii="Times New Roman"/>
          <w:b/>
          <w:i w:val="false"/>
          <w:color w:val="000000"/>
        </w:rPr>
        <w:t>
жұмыстардың түрлері, көлемдері және нақты жағдайлары</w:t>
      </w:r>
    </w:p>
    <w:bookmarkEnd w:id="2"/>
    <w:p>
      <w:pPr>
        <w:spacing w:after="0"/>
        <w:ind w:left="0"/>
        <w:jc w:val="both"/>
      </w:pPr>
      <w:r>
        <w:rPr>
          <w:rFonts w:ascii="Times New Roman"/>
          <w:b w:val="false"/>
          <w:i w:val="false"/>
          <w:color w:val="ff0000"/>
          <w:sz w:val="28"/>
        </w:rPr>
        <w:t xml:space="preserve">      Ескерту. Тізбеге өзгерістер енгізілді - Қостанай облысы Қостанай ауданы әкімдігінің 11.12.2013 </w:t>
      </w:r>
      <w:r>
        <w:rPr>
          <w:rFonts w:ascii="Times New Roman"/>
          <w:b w:val="false"/>
          <w:i w:val="false"/>
          <w:color w:val="ff0000"/>
          <w:sz w:val="28"/>
        </w:rPr>
        <w:t>№ 1005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683"/>
        <w:gridCol w:w="3281"/>
        <w:gridCol w:w="1465"/>
        <w:gridCol w:w="3517"/>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түрлері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тарда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Александровка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Белозерка, Балыкты,</w:t>
            </w:r>
            <w:r>
              <w:br/>
            </w:r>
            <w:r>
              <w:rPr>
                <w:rFonts w:ascii="Times New Roman"/>
                <w:b w:val="false"/>
                <w:i w:val="false"/>
                <w:color w:val="000000"/>
                <w:sz w:val="20"/>
              </w:rPr>
              <w:t>
</w:t>
            </w:r>
            <w:r>
              <w:rPr>
                <w:rFonts w:ascii="Times New Roman"/>
                <w:b w:val="false"/>
                <w:i w:val="false"/>
                <w:color w:val="000000"/>
                <w:sz w:val="20"/>
              </w:rPr>
              <w:t>Сергеевка селоларының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Борис-Романовка</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аббаттандыру жөніндегі</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Владимировка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Воскресеновка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Глазуновка, Семеновка</w:t>
            </w:r>
            <w:r>
              <w:br/>
            </w:r>
            <w:r>
              <w:rPr>
                <w:rFonts w:ascii="Times New Roman"/>
                <w:b w:val="false"/>
                <w:i w:val="false"/>
                <w:color w:val="000000"/>
                <w:sz w:val="20"/>
              </w:rPr>
              <w:t>
</w:t>
            </w:r>
            <w:r>
              <w:rPr>
                <w:rFonts w:ascii="Times New Roman"/>
                <w:b w:val="false"/>
                <w:i w:val="false"/>
                <w:color w:val="000000"/>
                <w:sz w:val="20"/>
              </w:rPr>
              <w:t>селоларының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аббаттандыру жөніндегі</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Московский, Светлый</w:t>
            </w:r>
            <w:r>
              <w:br/>
            </w:r>
            <w:r>
              <w:rPr>
                <w:rFonts w:ascii="Times New Roman"/>
                <w:b w:val="false"/>
                <w:i w:val="false"/>
                <w:color w:val="000000"/>
                <w:sz w:val="20"/>
              </w:rPr>
              <w:t>
</w:t>
            </w:r>
            <w:r>
              <w:rPr>
                <w:rFonts w:ascii="Times New Roman"/>
                <w:b w:val="false"/>
                <w:i w:val="false"/>
                <w:color w:val="000000"/>
                <w:sz w:val="20"/>
              </w:rPr>
              <w:t>Жарколь селоларының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Надеждинка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Октябрьский, Нечаевка,</w:t>
            </w:r>
            <w:r>
              <w:br/>
            </w:r>
            <w:r>
              <w:rPr>
                <w:rFonts w:ascii="Times New Roman"/>
                <w:b w:val="false"/>
                <w:i w:val="false"/>
                <w:color w:val="000000"/>
                <w:sz w:val="20"/>
              </w:rPr>
              <w:t>
</w:t>
            </w:r>
            <w:r>
              <w:rPr>
                <w:rFonts w:ascii="Times New Roman"/>
                <w:b w:val="false"/>
                <w:i w:val="false"/>
                <w:color w:val="000000"/>
                <w:sz w:val="20"/>
              </w:rPr>
              <w:t>Молокановка, Рыбное,</w:t>
            </w:r>
            <w:r>
              <w:br/>
            </w:r>
            <w:r>
              <w:rPr>
                <w:rFonts w:ascii="Times New Roman"/>
                <w:b w:val="false"/>
                <w:i w:val="false"/>
                <w:color w:val="000000"/>
                <w:sz w:val="20"/>
              </w:rPr>
              <w:t>
</w:t>
            </w:r>
            <w:r>
              <w:rPr>
                <w:rFonts w:ascii="Times New Roman"/>
                <w:b w:val="false"/>
                <w:i w:val="false"/>
                <w:color w:val="000000"/>
                <w:sz w:val="20"/>
              </w:rPr>
              <w:t>Шок-Карагай селоларының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Половниковка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Садчиковка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Ульяновка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Шишкинский, Суриковка</w:t>
            </w:r>
            <w:r>
              <w:br/>
            </w:r>
            <w:r>
              <w:rPr>
                <w:rFonts w:ascii="Times New Roman"/>
                <w:b w:val="false"/>
                <w:i w:val="false"/>
                <w:color w:val="000000"/>
                <w:sz w:val="20"/>
              </w:rPr>
              <w:t>
</w:t>
            </w:r>
            <w:r>
              <w:rPr>
                <w:rFonts w:ascii="Times New Roman"/>
                <w:b w:val="false"/>
                <w:i w:val="false"/>
                <w:color w:val="000000"/>
                <w:sz w:val="20"/>
              </w:rPr>
              <w:t>селоларының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аббаттандыру жөніндегі</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Жамбыл, Алтын-Дала</w:t>
            </w:r>
            <w:r>
              <w:br/>
            </w:r>
            <w:r>
              <w:rPr>
                <w:rFonts w:ascii="Times New Roman"/>
                <w:b w:val="false"/>
                <w:i w:val="false"/>
                <w:color w:val="000000"/>
                <w:sz w:val="20"/>
              </w:rPr>
              <w:t>
</w:t>
            </w:r>
            <w:r>
              <w:rPr>
                <w:rFonts w:ascii="Times New Roman"/>
                <w:b w:val="false"/>
                <w:i w:val="false"/>
                <w:color w:val="000000"/>
                <w:sz w:val="20"/>
              </w:rPr>
              <w:t>селоларының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аббаттандыру жөніндегі</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 xml:space="preserve">өтуін талап етпейтін, </w:t>
            </w:r>
            <w:r>
              <w:rPr>
                <w:rFonts w:ascii="Times New Roman"/>
                <w:b w:val="false"/>
                <w:i w:val="false"/>
                <w:color w:val="000000"/>
                <w:sz w:val="20"/>
              </w:rPr>
              <w:t xml:space="preserve">Ждановка,Васильевка, </w:t>
            </w:r>
            <w:r>
              <w:rPr>
                <w:rFonts w:ascii="Times New Roman"/>
                <w:b w:val="false"/>
                <w:i w:val="false"/>
                <w:color w:val="000000"/>
                <w:sz w:val="20"/>
              </w:rPr>
              <w:t xml:space="preserve">Кировка, Семилетка, </w:t>
            </w:r>
            <w:r>
              <w:rPr>
                <w:rFonts w:ascii="Times New Roman"/>
                <w:b w:val="false"/>
                <w:i w:val="false"/>
                <w:color w:val="000000"/>
                <w:sz w:val="20"/>
              </w:rPr>
              <w:t>Ақ-қабақ селоларының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 жолаушылар көлігі және автомобиль жолдары бөлім" мемлекеттік мекемесі Қостанай ауданы әкімдігінің "Затобол жылу энергетикалық компаниясы" коммуналдық мемлекеттік 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кәсiптiк даярлаудан өтуiн талап етпейтiн, Заречный ауылының аумақтарын көгалдандыру, жинау және аббаттандыру жөнiндегi жұмыстарға күн 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 екi демалыс күндерi, бiр сағаттан кем емес түскi үзiлiс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Затобол кентінің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 жолаушылар көлігі және автомобиль жолдары бөлім" мемлекеттік мекемесі Қостанай ауданы әкімдігінің "Затобол жылу энергетикалық компаниясы" коммуналдық мемлекеттік 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кәсiптiк даярлаудан өтуiн талап етпейтiн, Майкөл ауылының аумақтарын көгалдандыру, жинау және аббаттандыру жөнiндегi жұмыстарға күн 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 екi демалыс күндерi, бiр сағаттан кем емес түскi үзiлiс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 жолаушылар көлігі және автомобиль жолдары бөлім" мемлекеттік мекемесі Қостанай ауданы әкімдігінің "Затобол жылу энергетикалық компаниясы" коммуналдық мемлекеттік 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кәсiптiк даярлаудан өтуiн талап етпейтiн, Мичурин, Садовый, Алтынсарин ауылдарының аумақтарын көгалдандыру, жинау және аббаттандыру жөнiндегi жұмыстарға күн 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 екi демалыс күндерi, бiр сағаттан кем емес түскi үзiлiс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 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Озерный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аббаттандыру</w:t>
            </w:r>
            <w:r>
              <w:br/>
            </w:r>
            <w:r>
              <w:rPr>
                <w:rFonts w:ascii="Times New Roman"/>
                <w:b w:val="false"/>
                <w:i w:val="false"/>
                <w:color w:val="000000"/>
                <w:sz w:val="20"/>
              </w:rPr>
              <w:t>
</w:t>
            </w:r>
            <w:r>
              <w:rPr>
                <w:rFonts w:ascii="Times New Roman"/>
                <w:b w:val="false"/>
                <w:i w:val="false"/>
                <w:color w:val="000000"/>
                <w:sz w:val="20"/>
              </w:rPr>
              <w:t>жөніндегі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ескеріп</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