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1f25b" w14:textId="8d1f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ауданының 2014-2016 жылдарға арналған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2013 жылғы 27 желтоқсандағы № 173 шешімі. Қостанай облысының Әділет департаментінде 2013 жылғы 30 желтоқсанда № 4389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Науырзым ауданының 2014-2016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1367440,1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168177,0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4306,0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517,0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1194440,1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1394205,7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8727,0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10386,0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1659,0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-35492,6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35492,6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10386,0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1659,1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26765,7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Науырзым ауданы мәслихатының 27.11.2014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2014 жылға арналған аудандық бюджетте облыстық бюджеттен берілетін субвенция көлемі 942529,0 мың теңге сомасында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2014 жылға арналған аудандық бюджетте республикалық бюджеттен нысаналы даму трансферттерінің түсімі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жүйелерін дамытуға 170000,0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2014 жылға арналған аудандық бюджетте мынадай мөлшерлерде нысаналы трансферттерді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0,1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580,0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3-1-тармақпен толықтырылды - Қостанай облысы Науырзым ауданы мәслихатының 20.02.2014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2014 жылға арналған аудандық бюджетте республикалық бюджеттен нысаналы трансферттер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11161,0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білім беруді дамытудың 2011-2020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2390,0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біліктілікті арттырудан өткен мұғалімдерге төленетін еңбекақыны арттыруға 7711,0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мемлекеттік қызметші болып табылмайтын қызметкерлерінің, сондай-ақ жергілікті бюджеттерден қаржыландырылатын мемлекеттік кәсіпорындардың қызметкерлерінің лауазымдық жалақыларына ерекше еңбек жағдайлары үшін ай сайынғы үстемеақы төлеуге 34969,0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 жаңа редакцияда - Қостанай облысы Науырзым ауданы мәслихатының 27.11.2014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2014 жылға арналған аудандық бюджетте республикалық бюджеттен мүгедектердің құқықтарын қамтамасыз ету және өмір сүру сапасын жақсарту жөніндегі іс-шаралар жоспарын іске асыруға ағымдағы нысаналы трансферттер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мүгедектерге қызмет көрсету үшін бағытталған ұйымдар орналасқан жерлерге жол белгілері мен сілтемелерді орнатуға 293,3 мың тенге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 жаңа редакцияда - Қостанай облысы Науырзым ауданы мәслихатының 27.11.2014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2014 жылға арналған аудандық бюджетте республикалық бюджеттен ағымдағы нысаналы трансферттер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комунальдық объекттің меншігің материалды – техникалық базасын нығайту мен қамтамасыз ету ушін 6104,0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6-тармақ жаңа редакцияда - Қостанай облысы Науырзым ауданы мәслихатының 27.11.2014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2014 жылға арналған аудандық бюджетте республикалық бюджеттен қаражаттар түсімі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органдарға мамандарды әлеуметтік қолдау шараларын іске асыру үшін бюджеттік кредиттер 10386,0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2014 жылға арналған аудандық бюджетте облыстық бюджеттен нысаналы даму трансферттер түсімі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жүйелерін дамытуға 18889,0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2014 жылға арналған аудандық бюджетте облыстық бюджеттен мүгедектердің құқықтарын қамтамасыз ету және өмір сүру сапасын жақсарту жөніндегі іс-шаралар жоспарын іске асыруға ағымдағы нысаналы трансферттер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мүгедектерге қызмет көрсету үшін бағытталған ұйымдар орналасқан жерлерге жол белгілері мен сілтемелерді орнатуға 97,5 мың тенге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9-тармақ жаңа редакцияда - Қостанай облысы Науырзым ауданы мәслихатының 27.11.2014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9-1. 2014 жылға арналған аудандық бюджетте 2014 жылдың 1 мамырынан Ұлы Отан соғысының қатысушылары мен мүгедектеріне тұрмыстық қажеттіліктерге әлеуметтік көмек мөлшерін ұлғайтуға 296,3 мың теңге сомасында облыстық бюджеттен ағымдағы нысаналы трансферттер түсімінің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9-1-тармақпен толықтырылды - Қостанай облысы Науырзым ауданы мәслихатының 28.04.2014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Науырзым ауданы жергілікті атқарушы органының 2014 жылға арналған резерві 1793,0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2014 жылға арналған Науырзым аудандық бюджетін атқару процесінде секвестрлеуге жатпайтын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2014 жылға арналған Науырзым ауданының кент, ауыл, ауылдық округтерінің бюджеттік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З. Алдажұманова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Р. Будекенова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Дехтярева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173 шешіміне 1-қосымша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Қостанай облысы Науырзым ауданы мәслихатының 27.11.2014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93"/>
        <w:gridCol w:w="793"/>
        <w:gridCol w:w="773"/>
        <w:gridCol w:w="6413"/>
        <w:gridCol w:w="26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1367440,1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168177,0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74777,0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74777,0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62928,0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62928,0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26001,0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</w:tr>
      <w:tr>
        <w:trPr>
          <w:trHeight w:val="13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1194440,1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1194440,1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1194440,1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93"/>
        <w:gridCol w:w="793"/>
        <w:gridCol w:w="773"/>
        <w:gridCol w:w="6413"/>
        <w:gridCol w:w="263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1394205,7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184099,8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158701,2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12076,2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11741,2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71429,7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71057,7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75195,3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69599,3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15445,7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15445,7</w:t>
            </w:r>
          </w:p>
        </w:tc>
      </w:tr>
      <w:tr>
        <w:trPr>
          <w:trHeight w:val="16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12706,7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2351,8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9952,9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9952,9</w:t>
            </w:r>
          </w:p>
        </w:tc>
      </w:tr>
      <w:tr>
        <w:trPr>
          <w:trHeight w:val="13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9952,9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2160,6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1788,4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1788,4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1788,4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372,2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702548,4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80404,0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80404,0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69243,0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564238,1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564238,1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555491,1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57906,3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57906,3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6629,4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12846,0</w:t>
            </w:r>
          </w:p>
        </w:tc>
      </w:tr>
      <w:tr>
        <w:trPr>
          <w:trHeight w:val="13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34960,9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57405,0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42834,8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42834,8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7859,1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2264,8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6083,1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8818,5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16765,3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14570,2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14179,4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13635,4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390,8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205026,2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2070,8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2070,8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2070,8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188889,0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188889,0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188889,0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14066,4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14066,4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4593,4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7633,0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106259,3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40177,0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40177,0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40177,0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11434,0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2784,0</w:t>
            </w:r>
          </w:p>
        </w:tc>
      </w:tr>
      <w:tr>
        <w:trPr>
          <w:trHeight w:val="13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30204,3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28735,3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24886,3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14385,6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7230,6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10058,4</w:t>
            </w:r>
          </w:p>
        </w:tc>
      </w:tr>
      <w:tr>
        <w:trPr>
          <w:trHeight w:val="13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7172,9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2485,5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66311,6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22498,2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11874,4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11874,4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7619,2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4934,7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2084,7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334,8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3004,6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3004,6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9671,4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9671,4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7753,5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1917,9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7483,5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7483,5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7483,5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31301,0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31301,0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12216,0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12216,0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19085,0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19085,0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31027,9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31027,9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19477,9</w:t>
            </w:r>
          </w:p>
        </w:tc>
      </w:tr>
      <w:tr>
        <w:trPr>
          <w:trHeight w:val="13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11549,9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13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580,1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580,1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580,1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-35492,6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173 шешіміне 2-қосымша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2015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455"/>
        <w:gridCol w:w="477"/>
        <w:gridCol w:w="410"/>
        <w:gridCol w:w="7728"/>
        <w:gridCol w:w="206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1506916,0</w:t>
            </w:r>
          </w:p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177262,0</w:t>
            </w:r>
          </w:p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77066,0</w:t>
            </w:r>
          </w:p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77066,0</w:t>
            </w:r>
          </w:p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68456,0</w:t>
            </w:r>
          </w:p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68456,0</w:t>
            </w:r>
          </w:p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26664,0</w:t>
            </w:r>
          </w:p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6954,0</w:t>
            </w:r>
          </w:p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1175,0</w:t>
            </w:r>
          </w:p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10899,0</w:t>
            </w:r>
          </w:p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7636,0</w:t>
            </w:r>
          </w:p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3895,0</w:t>
            </w:r>
          </w:p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597,0</w:t>
            </w:r>
          </w:p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1393,0</w:t>
            </w:r>
          </w:p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1905,0</w:t>
            </w:r>
          </w:p>
        </w:tc>
      </w:tr>
      <w:tr>
        <w:trPr>
          <w:trHeight w:val="76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6883,0</w:t>
            </w:r>
          </w:p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126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52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6056,0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6056,0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1322771,0</w:t>
            </w:r>
          </w:p>
        </w:tc>
      </w:tr>
      <w:tr>
        <w:trPr>
          <w:trHeight w:val="6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1322771,0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1322771,0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405"/>
        <w:gridCol w:w="815"/>
        <w:gridCol w:w="750"/>
        <w:gridCol w:w="7033"/>
        <w:gridCol w:w="202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1506916,0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174399,0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150042,0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12126,0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65475,0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65475,0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72441,0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72441,0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13411,0</w:t>
            </w:r>
          </w:p>
        </w:tc>
      </w:tr>
      <w:tr>
        <w:trPr>
          <w:trHeight w:val="7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13411,0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10946,0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10946,0</w:t>
            </w:r>
          </w:p>
        </w:tc>
      </w:tr>
      <w:tr>
        <w:trPr>
          <w:trHeight w:val="15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7951,0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1965,0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1965,0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1965,0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5986,0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5986,0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657027,0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70160,0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70160,0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70160,0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555763,0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555763,0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555763,0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31104,0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31104,0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8131,0</w:t>
            </w:r>
          </w:p>
        </w:tc>
      </w:tr>
      <w:tr>
        <w:trPr>
          <w:trHeight w:val="12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13803,0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4875,0</w:t>
            </w:r>
          </w:p>
        </w:tc>
      </w:tr>
      <w:tr>
        <w:trPr>
          <w:trHeight w:val="15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75970,0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61838,0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61838,0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16453,0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5556,0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8405,0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10266,0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20212,0</w:t>
            </w:r>
          </w:p>
        </w:tc>
      </w:tr>
      <w:tr>
        <w:trPr>
          <w:trHeight w:val="12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14132,0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14132,0</w:t>
            </w:r>
          </w:p>
        </w:tc>
      </w:tr>
      <w:tr>
        <w:trPr>
          <w:trHeight w:val="12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13656,0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383667,0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373135,0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373135,0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373135,0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10532,0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10532,0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5404,0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2365,0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94550,0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35848,0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35848,0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35848,0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10230,0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5230,0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2010,0</w:t>
            </w:r>
          </w:p>
        </w:tc>
      </w:tr>
      <w:tr>
        <w:trPr>
          <w:trHeight w:val="12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31101,0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29729,0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25818,0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3911,0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17371,0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9811,0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9811,0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7560,0</w:t>
            </w:r>
          </w:p>
        </w:tc>
      </w:tr>
      <w:tr>
        <w:trPr>
          <w:trHeight w:val="12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7259,0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66329,0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24420,0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12209,0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8618,0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3593,0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3593,0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7767,0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7767,0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7767,0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7280,0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20318,0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20318,0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6957,0</w:t>
            </w:r>
          </w:p>
        </w:tc>
      </w:tr>
      <w:tr>
        <w:trPr>
          <w:trHeight w:val="12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-1659,0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173 шешіміне 3-қосымша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2016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"/>
        <w:gridCol w:w="439"/>
        <w:gridCol w:w="551"/>
        <w:gridCol w:w="350"/>
        <w:gridCol w:w="7780"/>
        <w:gridCol w:w="2097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1204176,0</w:t>
            </w:r>
          </w:p>
        </w:tc>
      </w:tr>
      <w:tr>
        <w:trPr>
          <w:trHeight w:val="28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188072,0</w:t>
            </w:r>
          </w:p>
        </w:tc>
      </w:tr>
      <w:tr>
        <w:trPr>
          <w:trHeight w:val="28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80862,0</w:t>
            </w:r>
          </w:p>
        </w:tc>
      </w:tr>
      <w:tr>
        <w:trPr>
          <w:trHeight w:val="28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80862,0</w:t>
            </w:r>
          </w:p>
        </w:tc>
      </w:tr>
      <w:tr>
        <w:trPr>
          <w:trHeight w:val="28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73248,0</w:t>
            </w:r>
          </w:p>
        </w:tc>
      </w:tr>
      <w:tr>
        <w:trPr>
          <w:trHeight w:val="28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73248,0</w:t>
            </w:r>
          </w:p>
        </w:tc>
      </w:tr>
      <w:tr>
        <w:trPr>
          <w:trHeight w:val="28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28530,0</w:t>
            </w:r>
          </w:p>
        </w:tc>
      </w:tr>
      <w:tr>
        <w:trPr>
          <w:trHeight w:val="28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7441,0</w:t>
            </w:r>
          </w:p>
        </w:tc>
      </w:tr>
      <w:tr>
        <w:trPr>
          <w:trHeight w:val="28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1257,0</w:t>
            </w:r>
          </w:p>
        </w:tc>
      </w:tr>
      <w:tr>
        <w:trPr>
          <w:trHeight w:val="28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11662,0</w:t>
            </w:r>
          </w:p>
        </w:tc>
      </w:tr>
      <w:tr>
        <w:trPr>
          <w:trHeight w:val="30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8170,0</w:t>
            </w:r>
          </w:p>
        </w:tc>
      </w:tr>
      <w:tr>
        <w:trPr>
          <w:trHeight w:val="31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4169,0</w:t>
            </w:r>
          </w:p>
        </w:tc>
      </w:tr>
      <w:tr>
        <w:trPr>
          <w:trHeight w:val="3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639,0</w:t>
            </w:r>
          </w:p>
        </w:tc>
      </w:tr>
      <w:tr>
        <w:trPr>
          <w:trHeight w:val="28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1491,0</w:t>
            </w:r>
          </w:p>
        </w:tc>
      </w:tr>
      <w:tr>
        <w:trPr>
          <w:trHeight w:val="30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2039,0</w:t>
            </w:r>
          </w:p>
        </w:tc>
      </w:tr>
      <w:tr>
        <w:trPr>
          <w:trHeight w:val="5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1263,0</w:t>
            </w:r>
          </w:p>
        </w:tc>
      </w:tr>
      <w:tr>
        <w:trPr>
          <w:trHeight w:val="30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1263,0</w:t>
            </w:r>
          </w:p>
        </w:tc>
      </w:tr>
      <w:tr>
        <w:trPr>
          <w:trHeight w:val="3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7365,0</w:t>
            </w:r>
          </w:p>
        </w:tc>
      </w:tr>
      <w:tr>
        <w:trPr>
          <w:trHeight w:val="30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</w:p>
        </w:tc>
      </w:tr>
      <w:tr>
        <w:trPr>
          <w:trHeight w:val="28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</w:p>
        </w:tc>
      </w:tr>
      <w:tr>
        <w:trPr>
          <w:trHeight w:val="5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5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1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6480,0</w:t>
            </w:r>
          </w:p>
        </w:tc>
      </w:tr>
      <w:tr>
        <w:trPr>
          <w:trHeight w:val="28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6480,0</w:t>
            </w:r>
          </w:p>
        </w:tc>
      </w:tr>
      <w:tr>
        <w:trPr>
          <w:trHeight w:val="28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1008739,0</w:t>
            </w:r>
          </w:p>
        </w:tc>
      </w:tr>
      <w:tr>
        <w:trPr>
          <w:trHeight w:val="31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1008739,0</w:t>
            </w:r>
          </w:p>
        </w:tc>
      </w:tr>
      <w:tr>
        <w:trPr>
          <w:trHeight w:val="34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1008739,0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776"/>
        <w:gridCol w:w="711"/>
        <w:gridCol w:w="7115"/>
        <w:gridCol w:w="208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1204176,0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182988,0</w:t>
            </w:r>
          </w:p>
        </w:tc>
      </w:tr>
      <w:tr>
        <w:trPr>
          <w:trHeight w:val="5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156926,0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12975,0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66447,0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66447,0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77504,0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77504,0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14350,0</w:t>
            </w:r>
          </w:p>
        </w:tc>
      </w:tr>
      <w:tr>
        <w:trPr>
          <w:trHeight w:val="15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15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8506,0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6404,0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652345,0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75230,0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75230,0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75230,0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544100,0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33015,0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33015,0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12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14769,0</w:t>
            </w:r>
          </w:p>
        </w:tc>
      </w:tr>
      <w:tr>
        <w:trPr>
          <w:trHeight w:val="12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5218,0</w:t>
            </w:r>
          </w:p>
        </w:tc>
      </w:tr>
      <w:tr>
        <w:trPr>
          <w:trHeight w:val="12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80075,0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64986,0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64986,0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5945,0</w:t>
            </w:r>
          </w:p>
        </w:tc>
      </w:tr>
      <w:tr>
        <w:trPr>
          <w:trHeight w:val="5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8994,0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10985,0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21627,0</w:t>
            </w:r>
          </w:p>
        </w:tc>
      </w:tr>
      <w:tr>
        <w:trPr>
          <w:trHeight w:val="7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703,0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15089,0</w:t>
            </w:r>
          </w:p>
        </w:tc>
      </w:tr>
      <w:tr>
        <w:trPr>
          <w:trHeight w:val="5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15089,0</w:t>
            </w:r>
          </w:p>
        </w:tc>
      </w:tr>
      <w:tr>
        <w:trPr>
          <w:trHeight w:val="7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14580,0</w:t>
            </w:r>
          </w:p>
        </w:tc>
      </w:tr>
      <w:tr>
        <w:trPr>
          <w:trHeight w:val="5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57102,0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45832,0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45832,0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30413,0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15419,0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11270,0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5783,0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2530,0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2957,0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104706,0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40238,0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40238,0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40238,0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11278,0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2151,0</w:t>
            </w:r>
          </w:p>
        </w:tc>
      </w:tr>
      <w:tr>
        <w:trPr>
          <w:trHeight w:val="12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3199,0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34601,0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33131,0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28698,0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4433,0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8091,0</w:t>
            </w:r>
          </w:p>
        </w:tc>
      </w:tr>
      <w:tr>
        <w:trPr>
          <w:trHeight w:val="12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69513,0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26653,0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8718,0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8236,0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19732,0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19732,0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18683,0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18683,0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20973,0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20973,0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7370,0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-1659,0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173 шешіміне 4-қосымша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Науырзым аудандық</w:t>
      </w:r>
      <w:r>
        <w:br/>
      </w:r>
      <w:r>
        <w:rPr>
          <w:rFonts w:ascii="Times New Roman"/>
          <w:b/>
          <w:i w:val="false"/>
          <w:color w:val="000000"/>
        </w:rPr>
        <w:t>
бюджетті атқару процессінде секвестрлеуге</w:t>
      </w:r>
      <w:r>
        <w:br/>
      </w:r>
      <w:r>
        <w:rPr>
          <w:rFonts w:ascii="Times New Roman"/>
          <w:b/>
          <w:i w:val="false"/>
          <w:color w:val="000000"/>
        </w:rPr>
        <w:t>
жатпайтын бюджеттік бағдарламалардың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364"/>
        <w:gridCol w:w="757"/>
        <w:gridCol w:w="757"/>
        <w:gridCol w:w="801"/>
        <w:gridCol w:w="8392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бағдарламалар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1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31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31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31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173 шешіміне 5-қосымша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Науырзым ауданының</w:t>
      </w:r>
      <w:r>
        <w:br/>
      </w:r>
      <w:r>
        <w:rPr>
          <w:rFonts w:ascii="Times New Roman"/>
          <w:b/>
          <w:i w:val="false"/>
          <w:color w:val="000000"/>
        </w:rPr>
        <w:t>
кент, ауыл, ауылдық округтерінің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2869"/>
        <w:gridCol w:w="2807"/>
        <w:gridCol w:w="4488"/>
      </w:tblGrid>
      <w:tr>
        <w:trPr>
          <w:trHeight w:val="27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 нөмірі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орган -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әкiмшiсi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Бюджеттіқ бағдарламалардың атауы</w:t>
            </w:r>
          </w:p>
        </w:tc>
      </w:tr>
      <w:tr>
        <w:trPr>
          <w:trHeight w:val="555" w:hRule="atLeast"/>
        </w:trPr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ауданы Буревестник ауылдық округі әкімнің аппараты"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525" w:hRule="atLeast"/>
        </w:trPr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ауданы Дамді ауылдық округі әкімнің аппараты"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540" w:hRule="atLeast"/>
        </w:trPr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ауданы Қарамеңді ауылдық округі әкімнің аппараты"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540" w:hRule="atLeast"/>
        </w:trPr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ауданы Қожа ауылы әкімнің аппараты"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540" w:hRule="atLeast"/>
        </w:trPr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ауданы Раздольный ауылы әкімнің аппараты"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540" w:hRule="atLeast"/>
        </w:trPr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ауданы Өлеңді ауылы әкімнің аппараты"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525" w:hRule="atLeast"/>
        </w:trPr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ауданы Шилі ауылы әкімнің аппараты"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570" w:hRule="atLeast"/>
        </w:trPr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ауданы Шолақсай ауылы әкімнің аппараты"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