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c8043" w14:textId="f7c80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Сарыкөл ауданында 2013 жылға арналған қоғамдық жұмыстарды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Сарыкөл ауданы әкімдігінің 2013 жылғы 1 наурыздағы № 87 қаулысы. Қостанай облысының Әділет департаментінде 2013 жылғы 2 сәуірде № 4079 болып тіркелді. Қолданылу мерзімінің аяқталуына байланысты күші жойылды (Қостанай облысы Сарыкөл ауданы әкімдігінің 2013 жылғы 28 желтоқсандағы № 07-09/2354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  Ескерту. Қолданылу мерзімінің аяқталуына байланысты күші жойылды (Қостанай облысы Сарыкөл ауданы әкімдігінің 28.12.2013 № 07-09/2354 хаты).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>, "Халықты жұмыспен қамту туралы" Қазақстан Республикасының 2001 жылғы 23 қаңтардағы Заңының 7-бабының 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20-бабына</w:t>
      </w:r>
      <w:r>
        <w:rPr>
          <w:rFonts w:ascii="Times New Roman"/>
          <w:b w:val="false"/>
          <w:i w:val="false"/>
          <w:color w:val="000000"/>
          <w:sz w:val="28"/>
        </w:rPr>
        <w:t>, "Халықты жұмыспен қамту туралы" Қазақстан Республикасының 2001 жылғы 23 қаңтардағы Заңын іске асыру жөніндегі шаралар туралы" Қазақстан Республикасы Үкіметінің 2001 жылғы 19 маусымдағы 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 Сарыкөл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Жергілікті бюджет қаражаты есебінен қоғамдық жұмыстар ұйымдастырылсын.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қоса беріліп отырған 2013 жылға арналған ұйымдардың 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>, қоғамдық жұмыстардың түрлері, көлемі және жағдайлары;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айына ең төменгі айлық жалақының бір жарым мөлшерінде аудандық бюджет қаражаты есебінен қоғамдық жұмыстармен қамтылған азаматтардың еңбегіне төленетін ақысы.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Қоғамдық жұмыстарды ұйымдастыруда мыналар анықталсын: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Мемлекеттік әлеуметтік сақтандыру қорына әлеуметтік аударымдар және әлеуметтік салық аудандық бюджеттен өтеледі және жұмыс берушілердің есеп айырысу шоттарына аударылады;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жалақыны төлеу мен аудару бойынша екінші деңгейдегі банктер қызметі үшін комиссиялық сыйақыны төлеуге арналған шығындар қоғамдық жұмыстарды орындауға арналған шартпен белгіленген мөлшерде жұмыс берушілердің есеп айырысу шоттарына аудандық бюджеттен өтеледі.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"Сарыкөл ауданы әкімдігінің жұмыспен қамту және әлеуметтік бағдарламалар бөлімі" мемлекеттік мекемесі қамтамасыз етсін: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қоғамдық жұмыстарды орындауға арналған шарт жасау;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жұмыссыздарды қоғамдық жұмыстарға жіберу;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жұмыссыздарды қоғамдық жұмыстарға жібергенде осы қаулыны басшылыққа 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Берілген қаулының орындалуын бақылау аудан әкiмiнiң орынбасары І.М. Насыровқа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қаулы алғашқы ресми жарияланғаннан кейін күнтізбелік он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Сарыкөл ауданының әкімі                    А. Тұрсынов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"Тазалық 2030"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жауапкершілігі шектеулі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серіктестігінің директоры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 М. 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</w:t>
      </w:r>
      <w:r>
        <w:rPr>
          <w:rFonts w:ascii="Times New Roman"/>
          <w:b w:val="false"/>
          <w:i/>
          <w:color w:val="000000"/>
          <w:sz w:val="28"/>
        </w:rPr>
        <w:t>Сарык</w:t>
      </w:r>
      <w:r>
        <w:rPr>
          <w:rFonts w:ascii="Times New Roman"/>
          <w:b w:val="false"/>
          <w:i/>
          <w:color w:val="000000"/>
          <w:sz w:val="28"/>
        </w:rPr>
        <w:t>ө</w:t>
      </w:r>
      <w:r>
        <w:rPr>
          <w:rFonts w:ascii="Times New Roman"/>
          <w:b w:val="false"/>
          <w:i/>
          <w:color w:val="000000"/>
          <w:sz w:val="28"/>
        </w:rPr>
        <w:t>л ауданы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</w:t>
      </w:r>
      <w:r>
        <w:rPr>
          <w:rFonts w:ascii="Times New Roman"/>
          <w:b w:val="false"/>
          <w:i/>
          <w:color w:val="000000"/>
          <w:sz w:val="28"/>
        </w:rPr>
        <w:t>кiмдiгiнi</w:t>
      </w:r>
      <w:r>
        <w:rPr>
          <w:rFonts w:ascii="Times New Roman"/>
          <w:b w:val="false"/>
          <w:i/>
          <w:color w:val="000000"/>
          <w:sz w:val="28"/>
        </w:rPr>
        <w:t>ң</w:t>
      </w:r>
      <w:r>
        <w:rPr>
          <w:rFonts w:ascii="Times New Roman"/>
          <w:b w:val="false"/>
          <w:i/>
          <w:color w:val="000000"/>
          <w:sz w:val="28"/>
        </w:rPr>
        <w:t xml:space="preserve"> ж</w:t>
      </w:r>
      <w:r>
        <w:rPr>
          <w:rFonts w:ascii="Times New Roman"/>
          <w:b w:val="false"/>
          <w:i/>
          <w:color w:val="000000"/>
          <w:sz w:val="28"/>
        </w:rPr>
        <w:t>ұ</w:t>
      </w:r>
      <w:r>
        <w:rPr>
          <w:rFonts w:ascii="Times New Roman"/>
          <w:b w:val="false"/>
          <w:i/>
          <w:color w:val="000000"/>
          <w:sz w:val="28"/>
        </w:rPr>
        <w:t>мыспен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</w:t>
      </w:r>
      <w:r>
        <w:rPr>
          <w:rFonts w:ascii="Times New Roman"/>
          <w:b w:val="false"/>
          <w:i/>
          <w:color w:val="000000"/>
          <w:sz w:val="28"/>
        </w:rPr>
        <w:t>амту ж</w:t>
      </w:r>
      <w:r>
        <w:rPr>
          <w:rFonts w:ascii="Times New Roman"/>
          <w:b w:val="false"/>
          <w:i/>
          <w:color w:val="000000"/>
          <w:sz w:val="28"/>
        </w:rPr>
        <w:t>ә</w:t>
      </w:r>
      <w:r>
        <w:rPr>
          <w:rFonts w:ascii="Times New Roman"/>
          <w:b w:val="false"/>
          <w:i/>
          <w:color w:val="000000"/>
          <w:sz w:val="28"/>
        </w:rPr>
        <w:t xml:space="preserve">не </w:t>
      </w:r>
      <w:r>
        <w:rPr>
          <w:rFonts w:ascii="Times New Roman"/>
          <w:b w:val="false"/>
          <w:i/>
          <w:color w:val="000000"/>
          <w:sz w:val="28"/>
        </w:rPr>
        <w:t>ә</w:t>
      </w:r>
      <w:r>
        <w:rPr>
          <w:rFonts w:ascii="Times New Roman"/>
          <w:b w:val="false"/>
          <w:i/>
          <w:color w:val="000000"/>
          <w:sz w:val="28"/>
        </w:rPr>
        <w:t>леуметтiк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</w:t>
      </w:r>
      <w:r>
        <w:rPr>
          <w:rFonts w:ascii="Times New Roman"/>
          <w:b w:val="false"/>
          <w:i/>
          <w:color w:val="000000"/>
          <w:sz w:val="28"/>
        </w:rPr>
        <w:t>ғ</w:t>
      </w:r>
      <w:r>
        <w:rPr>
          <w:rFonts w:ascii="Times New Roman"/>
          <w:b w:val="false"/>
          <w:i/>
          <w:color w:val="000000"/>
          <w:sz w:val="28"/>
        </w:rPr>
        <w:t>дарламалар б</w:t>
      </w:r>
      <w:r>
        <w:rPr>
          <w:rFonts w:ascii="Times New Roman"/>
          <w:b w:val="false"/>
          <w:i/>
          <w:color w:val="000000"/>
          <w:sz w:val="28"/>
        </w:rPr>
        <w:t>ө</w:t>
      </w:r>
      <w:r>
        <w:rPr>
          <w:rFonts w:ascii="Times New Roman"/>
          <w:b w:val="false"/>
          <w:i/>
          <w:color w:val="000000"/>
          <w:sz w:val="28"/>
        </w:rPr>
        <w:t>лiмi"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ММ басты</w:t>
      </w:r>
      <w:r>
        <w:rPr>
          <w:rFonts w:ascii="Times New Roman"/>
          <w:b w:val="false"/>
          <w:i/>
          <w:color w:val="000000"/>
          <w:sz w:val="28"/>
        </w:rPr>
        <w:t>ғ</w:t>
      </w:r>
      <w:r>
        <w:rPr>
          <w:rFonts w:ascii="Times New Roman"/>
          <w:b w:val="false"/>
          <w:i/>
          <w:color w:val="000000"/>
          <w:sz w:val="28"/>
        </w:rPr>
        <w:t>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 С. Молдабеков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Әкімдіктің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1 наурыздағы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87 қаулысымен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ұйымдардың тізбесі, қоғамдық жұмыстардың түрлері, көлемдері және жағдайлары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0"/>
        <w:gridCol w:w="2611"/>
        <w:gridCol w:w="3649"/>
        <w:gridCol w:w="2438"/>
        <w:gridCol w:w="2742"/>
      </w:tblGrid>
      <w:tr>
        <w:trPr>
          <w:trHeight w:val="30" w:hRule="atLeast"/>
        </w:trPr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түрлері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жағдайлары</w:t>
            </w:r>
          </w:p>
        </w:tc>
      </w:tr>
      <w:tr>
        <w:trPr>
          <w:trHeight w:val="30" w:hRule="atLeast"/>
        </w:trPr>
        <w:tc>
          <w:tcPr>
            <w:tcW w:w="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"Тазалық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жауапкер-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шектеулі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серіктес-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даяр-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лаудан өтуін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етпейтін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Барвинов ауылы-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аумағын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</w:t>
            </w:r>
          </w:p>
        </w:tc>
        <w:tc>
          <w:tcPr>
            <w:tcW w:w="2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ұзақтығы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аптасына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ету, әр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жұмыссызбен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нұсқаулық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қолданыс-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тағы заңна-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маға сәйкес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қабілетсіз-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дігі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 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кодексіне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беруші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зейнет-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ақымен қам-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сақтан-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дыру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ала кәсіп-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 даярлаудан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өтуін талап 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пейтін Веселый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Подол ауылының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абаттан-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дыруға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көрсету, әлеу-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меттік-мәдени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мақсатындағы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жөндеуге қатысу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ала кәсіп-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 даярлаудан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өтуін талап 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пейтін Златоуст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ауылының аумағын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әлеуметтік-мә-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 мақсатын-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дағы нысаналарды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жөндеуге қатысу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ала кәсіп-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 даярлаудан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өтуін 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етпейтін Новое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ауылының аумағын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әлеуметтік-мәде-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 мақсатындағы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жөндеуге қатысу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ала кәсіп-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 даярлаудан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өтуін 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етпейтін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Комсомол ауылы-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аумағын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әлеуметтік-мәде-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 мақсатындағы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жөндеуге қатысу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ала кәсіп-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 даярлаудан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өтуін 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етпейтін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Ленинград ауылы-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аумағын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аббаттандыруға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әлеуметтік-мәде-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 мақсатындағы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жөндеуге қатысу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ала кәсіп-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 даярлаудан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өтуін 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етпейтін Большие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Дубравы ауылының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абаттандыру-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 көмек көрсе-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ту, әлеуметтік-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 мақсатын-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дағы нысаналарды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жөндеуге қатысу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ала кәсіп-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 даярлаудан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өтуін 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етпейтін Маяк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ауылының аумағын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әлеуметтік-мәде-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 мақсатындағы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жөндеуге қатысу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ала кәсіп-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 даярлаудан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өтуін 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етпейтін Сорочин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ауылының аумағын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әлеуметтік-мәде-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 мақсатындағы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нысаналарды жөндеуге қатысу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ала кәсіп-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 даярлаудан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өтуін талап 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пейтін Севасто-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 ауылының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абаттандыру-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 көмек көрсе-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ту, әлеуметтік-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 мақсатын-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дағы нысаналарды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жөндеуге қатысу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ала кәсіп-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 даярлаудан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өтуін талап 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пейтін Тағыл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ауылының аумағын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әлеуметтік-мәде-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 мақсатындағы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жөндеуге қатысу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ала кәсіп-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 даярлаудан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өтуін талап 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пейтін Тимирязев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ауылының аумағын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 мен абат-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тандыруға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көрсету, әлеу-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меттік-мәдени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мақсатындағы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жөндеуге қатысу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ала кәсіп-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 даярлаудан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өтуін талап 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пейтін Урожайное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ауылының аумағын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 мен абат-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тандыруға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көрсету, әлеу-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меттік-мәдени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мақсатындағы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жөндеуге қатысу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ала кәсіп-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 даярлаудан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өтуін талап 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пейтін Сарыкөл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кенті аумағын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 мен абат-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тандыруға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көрсету, әлеу-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меттік-мәдени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мақсатындағы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жөндеуге қатысу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