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1f9c" w14:textId="0dd1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2013 жылғы 3 қазандағы № 161 шешімі. Қостанай облысының Әділет департаментінде 2013 жылғы 1 қарашада № 4282 болып тіркелді. Күші жойылды - Қостанай облысы Федоров ауданы мәслихатының 2016 жылғы 1 тамыздағы № 52 шешімімен</w:t>
      </w:r>
    </w:p>
    <w:p>
      <w:pPr>
        <w:spacing w:after="0"/>
        <w:ind w:left="0"/>
        <w:jc w:val="left"/>
      </w:pPr>
      <w:r>
        <w:rPr>
          <w:rFonts w:ascii="Times New Roman"/>
          <w:b w:val="false"/>
          <w:i w:val="false"/>
          <w:color w:val="ff0000"/>
          <w:sz w:val="28"/>
        </w:rPr>
        <w:t xml:space="preserve">      Ескерту. Күші жойылды - Қостанай облысы Федоров ауданы мәслихатының 01.08.2016 </w:t>
      </w:r>
      <w:r>
        <w:rPr>
          <w:rFonts w:ascii="Times New Roman"/>
          <w:b w:val="false"/>
          <w:i w:val="false"/>
          <w:color w:val="ff0000"/>
          <w:sz w:val="28"/>
        </w:rPr>
        <w:t>№ 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мәслихаттың 2012 жылғы 20 желтоқсандағы </w:t>
      </w:r>
      <w:r>
        <w:rPr>
          <w:rFonts w:ascii="Times New Roman"/>
          <w:b w:val="false"/>
          <w:i w:val="false"/>
          <w:color w:val="000000"/>
          <w:sz w:val="28"/>
        </w:rPr>
        <w:t>№ 80</w:t>
      </w:r>
      <w:r>
        <w:rPr>
          <w:rFonts w:ascii="Times New Roman"/>
          <w:b w:val="false"/>
          <w:i w:val="false"/>
          <w:color w:val="000000"/>
          <w:sz w:val="28"/>
        </w:rPr>
        <w:t xml:space="preserve"> "Мұқтаж азаматтардың жекелеген санаттарына әлеуметтiк көмек көрсету туралы" шешімі (Нормативтік құқықтық актілерді мемлекеттік тіркеу тізілімінде № 3992 тіркелген, 2013 жылғы 31 қаңтарда "Федоровские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2012 жылғы 20 желтоқсандағы № 80 "Мұқтаж азаматтардың жекелеген санаттарына әлеуметтiк көмек көрсету туралы" шешіміне өзгеріс енгізу туралы" мәслихаттың 2013 жылғы 18 наурыздағы </w:t>
      </w:r>
      <w:r>
        <w:rPr>
          <w:rFonts w:ascii="Times New Roman"/>
          <w:b w:val="false"/>
          <w:i w:val="false"/>
          <w:color w:val="000000"/>
          <w:sz w:val="28"/>
        </w:rPr>
        <w:t>№ 117</w:t>
      </w:r>
      <w:r>
        <w:rPr>
          <w:rFonts w:ascii="Times New Roman"/>
          <w:b w:val="false"/>
          <w:i w:val="false"/>
          <w:color w:val="000000"/>
          <w:sz w:val="28"/>
        </w:rPr>
        <w:t xml:space="preserve"> шешімі (Нормативтік құқықтық актілерді мемлекеттік тіркеу тізілімінде № 4087 тіркелген, 2013 жылғы 25 сәуірде "Федоровские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Пашков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Федоров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"Федоров аудандық жұмыспен қамту</w:t>
      </w:r>
      <w:r>
        <w:br/>
      </w:r>
      <w:r>
        <w:rPr>
          <w:rFonts w:ascii="Times New Roman"/>
          <w:b w:val="false"/>
          <w:i w:val="false"/>
          <w:color w:val="000000"/>
          <w:sz w:val="28"/>
        </w:rPr>
        <w:t>
      және әлеуметтiк бағдарламалар бөлімі"</w:t>
      </w:r>
      <w:r>
        <w:br/>
      </w:r>
      <w:r>
        <w:rPr>
          <w:rFonts w:ascii="Times New Roman"/>
          <w:b w:val="false"/>
          <w:i w:val="false"/>
          <w:color w:val="000000"/>
          <w:sz w:val="28"/>
        </w:rPr>
        <w:t>
      мемлекеттiк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_______________ А. Оспанова</w:t>
      </w:r>
      <w:r>
        <w:br/>
      </w:r>
      <w:r>
        <w:rPr>
          <w:rFonts w:ascii="Times New Roman"/>
          <w:b w:val="false"/>
          <w:i w:val="false"/>
          <w:color w:val="000000"/>
          <w:sz w:val="28"/>
        </w:rPr>
        <w:t>
      "Федоров ауданының</w:t>
      </w:r>
      <w:r>
        <w:br/>
      </w:r>
      <w:r>
        <w:rPr>
          <w:rFonts w:ascii="Times New Roman"/>
          <w:b w:val="false"/>
          <w:i w:val="false"/>
          <w:color w:val="000000"/>
          <w:sz w:val="28"/>
        </w:rPr>
        <w:t>
      экономика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 В. Гринак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3 қазандағы</w:t>
            </w:r>
            <w:r>
              <w:br/>
            </w:r>
            <w:r>
              <w:rPr>
                <w:rFonts w:ascii="Times New Roman"/>
                <w:b w:val="false"/>
                <w:i w:val="false"/>
                <w:color w:val="000000"/>
                <w:sz w:val="20"/>
              </w:rPr>
              <w:t>№ 161 шешімімен бекітілген</w:t>
            </w:r>
          </w:p>
        </w:tc>
      </w:tr>
    </w:tbl>
    <w:bookmarkStart w:name="z8" w:id="0"/>
    <w:p>
      <w:pPr>
        <w:spacing w:after="0"/>
        <w:ind w:left="0"/>
        <w:jc w:val="left"/>
      </w:pPr>
      <w:r>
        <w:rPr>
          <w:rFonts w:ascii="Times New Roman"/>
          <w:b/>
          <w:i w:val="false"/>
          <w:color w:val="000000"/>
        </w:rPr>
        <w:t xml:space="preserve"> Әлеуметтік көмек көрсетудің,</w:t>
      </w:r>
      <w:r>
        <w:br/>
      </w:r>
      <w:r>
        <w:rPr>
          <w:rFonts w:ascii="Times New Roman"/>
          <w:b/>
          <w:i w:val="false"/>
          <w:color w:val="000000"/>
        </w:rPr>
        <w:t>оның мөлшерлерін белгілеудің және мұқтаж</w:t>
      </w:r>
      <w:r>
        <w:br/>
      </w:r>
      <w:r>
        <w:rPr>
          <w:rFonts w:ascii="Times New Roman"/>
          <w:b/>
          <w:i w:val="false"/>
          <w:color w:val="000000"/>
        </w:rPr>
        <w:t>азаматтардың жекелеген санаттарының</w:t>
      </w:r>
      <w:r>
        <w:br/>
      </w:r>
      <w:r>
        <w:rPr>
          <w:rFonts w:ascii="Times New Roman"/>
          <w:b/>
          <w:i w:val="false"/>
          <w:color w:val="000000"/>
        </w:rPr>
        <w:t>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органдарымен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Әлеуметтік көмек алушылар санаттарының тізбесін айқындау</w:t>
      </w:r>
      <w:r>
        <w:br/>
      </w:r>
      <w:r>
        <w:rPr>
          <w:rFonts w:ascii="Times New Roman"/>
          <w:b w:val="false"/>
          <w:i w:val="false"/>
          <w:color w:val="000000"/>
          <w:sz w:val="28"/>
        </w:rPr>
        <w:t>
      және әлеуметтік көмектің мөлшерлерін белгілеу тәртібі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табыстарды есептемегенде:</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қажеттіліктеріне,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тұрмыстық қажеттіліктерге, үш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Федоров ауданы мәслихатының 05.05.2014 </w:t>
      </w:r>
      <w:r>
        <w:rPr>
          <w:rFonts w:ascii="Times New Roman"/>
          <w:b w:val="false"/>
          <w:i w:val="false"/>
          <w:color w:val="ff0000"/>
          <w:sz w:val="28"/>
        </w:rPr>
        <w:t>№ 242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01.05.2014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табыстарды есептемегенде, елу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2) барлық санаттағы мүгедектерге, шипажайларға және оңалту орталықтарына жол жүруге және кері қайтуына байланысты, шығындарын өтеу үшін, табыстарды есептемегенде, үш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он бес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4)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есептемегенде, жергілікті бюджет қаражаты есебінен оқуды жалғастыратын халықтың әлеуметтік жағынан әлсіз топтарына жататын жастарға, білім беру ұйымдарына оқуды төлеуге арналған нақты шығындар бойынша техникалық және кәсіптік, орта білімнен кейінгі немесе жоғары білімді алуға байланысты шығындарды өтеу үшін, оқу жылы ішінде екі бөлініп аударылатын төрт жүз айлық есептік көрсеткіштен көп емес мөлшерінде;</w:t>
      </w:r>
      <w:r>
        <w:br/>
      </w:r>
      <w:r>
        <w:rPr>
          <w:rFonts w:ascii="Times New Roman"/>
          <w:b w:val="false"/>
          <w:i w:val="false"/>
          <w:color w:val="000000"/>
          <w:sz w:val="28"/>
        </w:rPr>
        <w:t>
      </w:t>
      </w:r>
      <w:r>
        <w:rPr>
          <w:rFonts w:ascii="Times New Roman"/>
          <w:b w:val="false"/>
          <w:i w:val="false"/>
          <w:color w:val="000000"/>
          <w:sz w:val="28"/>
        </w:rPr>
        <w:t>5) жан басына шаққандағы орташа табысы ең төменгі күнкөріс деңгейінен төмен табыстары бар отбасылардың тұлғаларына, өтініш жасалған тоқсанның алдындағы тоқсанға, қайтыс болған күні уәкілетті органда жұмыссыз ретінде тіркелген, қайтыс болған туыстарын, ерлі-зайыптыларын жерлеуге, сондай–ақ табысы аз отбасылардың тұлғаларына, кәмелетке толмаған балаларын жерлеуге,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жан басына шаққандағы орташа табысы ең төменгі күнкөріс деңгейінен төмен табыстары бар отбасылардың тұлғаларына өтініш жасалған тоқсанның алдындағы тоқсанға, тұрмыстық қажеттіліктерге, жеті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зардап шеккен азаматқа (отбасына), табыстарды есептемегенде, отыз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 мен мүгедектеріне, Ұлы Отан соғысындағы Жеңіс күніне орай, 150 000 (жүз елу мың) теңге мөлшерінде;</w:t>
      </w:r>
      <w:r>
        <w:br/>
      </w:r>
      <w:r>
        <w:rPr>
          <w:rFonts w:ascii="Times New Roman"/>
          <w:b w:val="false"/>
          <w:i w:val="false"/>
          <w:color w:val="000000"/>
          <w:sz w:val="28"/>
        </w:rPr>
        <w:t>
      </w:t>
      </w:r>
      <w:r>
        <w:rPr>
          <w:rFonts w:ascii="Times New Roman"/>
          <w:b w:val="false"/>
          <w:i w:val="false"/>
          <w:color w:val="000000"/>
          <w:sz w:val="28"/>
        </w:rPr>
        <w:t>9)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сонымен қатар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Ұлы Отан соғысындағы Жеңіс күніне орай, бес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Федоров ауданы мәслихатының 27.11.2014 </w:t>
      </w:r>
      <w:r>
        <w:rPr>
          <w:rFonts w:ascii="Times New Roman"/>
          <w:b w:val="false"/>
          <w:i w:val="false"/>
          <w:color w:val="ff0000"/>
          <w:sz w:val="28"/>
        </w:rPr>
        <w:t>№ 277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бiр еселік ең төменгі күнкөріс деңгейі мөлшерінде.</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Әлеуметтік көмек көрсету тәртібі</w:t>
      </w:r>
      <w:r>
        <w:br/>
      </w:r>
      <w:r>
        <w:rPr>
          <w:rFonts w:ascii="Times New Roman"/>
          <w:b w:val="false"/>
          <w:i w:val="false"/>
          <w:color w:val="000000"/>
          <w:sz w:val="28"/>
        </w:rPr>
        <w:t>
      </w:t>
      </w:r>
      <w:r>
        <w:rPr>
          <w:rFonts w:ascii="Times New Roman"/>
          <w:b w:val="false"/>
          <w:i w:val="false"/>
          <w:color w:val="000000"/>
          <w:sz w:val="28"/>
        </w:rPr>
        <w:t>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органмен бекітілген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тұлғалар ай сайынғы әлеуметтік көмек алу үшін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әлеуметтік мәртебесін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4)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адамдардың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Федоров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Көрсетілетін әлеуметтік көмекті тоқтату</w:t>
      </w:r>
      <w:r>
        <w:br/>
      </w:r>
      <w:r>
        <w:rPr>
          <w:rFonts w:ascii="Times New Roman"/>
          <w:b w:val="false"/>
          <w:i w:val="false"/>
          <w:color w:val="000000"/>
          <w:sz w:val="28"/>
        </w:rPr>
        <w:t>
      және қайтару үшін негіздемелер</w:t>
      </w:r>
      <w:r>
        <w:br/>
      </w:r>
      <w:r>
        <w:rPr>
          <w:rFonts w:ascii="Times New Roman"/>
          <w:b w:val="false"/>
          <w:i w:val="false"/>
          <w:color w:val="000000"/>
          <w:sz w:val="28"/>
        </w:rPr>
        <w:t>
      </w:t>
      </w:r>
      <w:r>
        <w:rPr>
          <w:rFonts w:ascii="Times New Roman"/>
          <w:b w:val="false"/>
          <w:i w:val="false"/>
          <w:color w:val="000000"/>
          <w:sz w:val="28"/>
        </w:rPr>
        <w:t>27.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Қорытынды ереже</w:t>
      </w:r>
      <w:r>
        <w:br/>
      </w:r>
      <w:r>
        <w:rPr>
          <w:rFonts w:ascii="Times New Roman"/>
          <w:b w:val="false"/>
          <w:i w:val="false"/>
          <w:color w:val="000000"/>
          <w:sz w:val="28"/>
        </w:rPr>
        <w:t>
      </w:t>
      </w:r>
      <w:r>
        <w:rPr>
          <w:rFonts w:ascii="Times New Roman"/>
          <w:b w:val="false"/>
          <w:i w:val="false"/>
          <w:color w:val="000000"/>
          <w:sz w:val="28"/>
        </w:rPr>
        <w:t>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