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6eca" w14:textId="2336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 өнімінің шығымдылығы мен сапасын арттыруды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2013 жылғы 22 мамырдағы N 165/5 қаулысы. Павлодар облысының Әділет департаментінде 2013 жылғы 28 мамырда N 3543 болып тіркелді. Күші жойылды - Павлодар облыстық әкімдігінің 2014 жылғы 24 сәуірдегі № 130/4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облыстық әкімдігінің 24.04.2014 № 130/4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N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басымдықты дақылдарының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көктемгі-дала және егін жинау жұмыстарын жүргізу үшін қажетті жанар-жағармай материалдары мен басқа да тауарлы-материалдық құндылықтардың құнын арзандатуға берілетін 2013 жылға арналған субсидиялардың нормалары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субсидияланатын тыңайтқыштар мен гербицидтердің түрлерi және субсидиялардың нормалары: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жылы отандық өндірушілер сатқан тыңайтқыштардың 1 тоннасына (литріне, килограмына) арналған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жылы тыңайтқыш жеткiзушiден және (немесе) шетелдiк тыңайтқыш өндiрушiлерден тікелей сатып алынған тыңайтқыштардың 1 тоннасына (литріне, килограмына) арналған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алдыңғы жылдың 4-тоқсанында тыңайтқыш өндiрушiден және (немесе) тыңайтқыш жеткiзушiден және (немесе) шетелдiк тыңайтқыш өндiрушiлерден сатып алынған тыңайтқыштардың 1 тоннасына (литріне, килограмына) арналған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жылы және алдыңғы жылдың 4-тоқсанында гербицид жеткізушілерден сатып алынған гербицидтердің 1 килограмына (литріне) арналған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Қалалар мен аудандар әкімдері субсидиялардың мақсатты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Павлодар облысы әкімдігінің 2012 жылғы 18 сәуірдегі "Өсімдік шаруашылығы өнімінің шығымдылығы мен сапасын арттыруды субсидиялаудың кейбір мәселелері туралы" N 77/4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N 3204 болып тіркелді, 2012 жылғы 4 мамырдағы N 52 "Сарыарқа самалы", 2012 жылғы 4 мамырдағы N 52 "Звезда Прииртышья" газеттерінде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Н.К. Әшімбетовке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кейін он күнтізбелік күн өткеннен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21 мамыр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165/5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облысының басымдықты дақылдарының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17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Басымдықты дақылдардың атауы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 (бюджеттік субсидиялардың базалық нормасы)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ғылыми негізделген агротехнологияларды сақтаумен өңделген бидай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(бюджеттік субсидиялардың базалық нормасы)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жылыжайлардың қорғалған топырақ жағдайындағы көкөністері (1 дақыл айналымы)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үлгідегі жылыжайлардың қорғалған топырақ жағдайындағы көкөністері (1 дақыл айналымы)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Тамшылатып суармалау жағдайындағы көкөністер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жылғы егістің көп жылдық шөптері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Тамшылатып суармалау жағдайындағы жүгері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және сүрлемдік күнбағыс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өсу жылдарындағы көп жылдық бұршақ тұқымдас шөптер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165/5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Көктемгі-дала және егін жинау жұмыстарын жүргізу үшін</w:t>
      </w:r>
      <w:r>
        <w:br/>
      </w:r>
      <w:r>
        <w:rPr>
          <w:rFonts w:ascii="Times New Roman"/>
          <w:b/>
          <w:i w:val="false"/>
          <w:color w:val="000000"/>
        </w:rPr>
        <w:t>
қажетті жанар-жағармай материалдары мен басқа да</w:t>
      </w:r>
      <w:r>
        <w:br/>
      </w:r>
      <w:r>
        <w:rPr>
          <w:rFonts w:ascii="Times New Roman"/>
          <w:b/>
          <w:i w:val="false"/>
          <w:color w:val="000000"/>
        </w:rPr>
        <w:t>
тауарлы-материалдық құндылықтардың құнын арзандатуға</w:t>
      </w:r>
      <w:r>
        <w:br/>
      </w:r>
      <w:r>
        <w:rPr>
          <w:rFonts w:ascii="Times New Roman"/>
          <w:b/>
          <w:i w:val="false"/>
          <w:color w:val="000000"/>
        </w:rPr>
        <w:t>
берілетін 2013 жылға арналған субсидиялардың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9145"/>
        <w:gridCol w:w="2983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Басымдықты дақылдардың атауы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бюджеттік субсидиялардың нормалары, теңге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 (бюджеттік субсидиялардың базалық нормасы)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ғылыми негізделген агротехнологияларды сақтаумен өңделген бидай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Дәнбұршақты дақылдар (бюджеттік субсидиялардың базалық нормасы)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жылыжайлардың қорғалған топырақ жағдайындағы көкөністері (1 дақыл айналымы)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үлгідегі жылыжайлардың қорғалған топырақ жағдайындағы көкөністері (1 дақыл айналымы)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Тамшылатып суармалау жағдайындағы көкөністер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жылғы егістің көп жылдық шөптері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Тамшылатып суармалау жағдайындағы жүгері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және сүрлемдік күнбағыс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өсу жылдарындағы көп жылдық бұршақ тұқымдас шөптер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165/5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тыңайтқыштардың түрлерi және ағымдағы жылы</w:t>
      </w:r>
      <w:r>
        <w:br/>
      </w:r>
      <w:r>
        <w:rPr>
          <w:rFonts w:ascii="Times New Roman"/>
          <w:b/>
          <w:i w:val="false"/>
          <w:color w:val="000000"/>
        </w:rPr>
        <w:t>
отандық өндірушілер сатқан тыңайтқыштардың 1 тоннасына</w:t>
      </w:r>
      <w:r>
        <w:br/>
      </w:r>
      <w:r>
        <w:rPr>
          <w:rFonts w:ascii="Times New Roman"/>
          <w:b/>
          <w:i w:val="false"/>
          <w:color w:val="000000"/>
        </w:rPr>
        <w:t>
(литріне, килограмына) арналған субсидиялардың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4783"/>
        <w:gridCol w:w="2076"/>
        <w:gridCol w:w="2396"/>
        <w:gridCol w:w="2875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бірлігінің құнын арзандату пайызы ... дейін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бірлігіне арналған субсидияның нормалары, теңге, ... дейін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 ұны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"B" маркалы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O-4%)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O-42,2 %; КCL-65%)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Күкіртқышқылды калий (калий сульфаты)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O-53%)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"МЭРС" микротыңайтқышы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Микроэлементтермен күрделі араласқан "Биобарс-М" биотыңайтқышы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Азотты-фосфорлы-калийлі тыңайтқыш (16:16:16 NPK тыңайтқыш қоспалары)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-24%, N-12%+микроэлементтер)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165/5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тыңайтқыштардың түрлерi және ағымдағы</w:t>
      </w:r>
      <w:r>
        <w:br/>
      </w:r>
      <w:r>
        <w:rPr>
          <w:rFonts w:ascii="Times New Roman"/>
          <w:b/>
          <w:i w:val="false"/>
          <w:color w:val="000000"/>
        </w:rPr>
        <w:t>
жылы тыңайтқыш жеткiзушiден және (немесе) шетелдiк</w:t>
      </w:r>
      <w:r>
        <w:br/>
      </w:r>
      <w:r>
        <w:rPr>
          <w:rFonts w:ascii="Times New Roman"/>
          <w:b/>
          <w:i w:val="false"/>
          <w:color w:val="000000"/>
        </w:rPr>
        <w:t>
тыңайтқыш өндiрушiлерден тікелей сатып алынған</w:t>
      </w:r>
      <w:r>
        <w:br/>
      </w:r>
      <w:r>
        <w:rPr>
          <w:rFonts w:ascii="Times New Roman"/>
          <w:b/>
          <w:i w:val="false"/>
          <w:color w:val="000000"/>
        </w:rPr>
        <w:t>
тыңайтқыштардың 1 тоннасына (литріне, килограмына)</w:t>
      </w:r>
      <w:r>
        <w:br/>
      </w:r>
      <w:r>
        <w:rPr>
          <w:rFonts w:ascii="Times New Roman"/>
          <w:b/>
          <w:i w:val="false"/>
          <w:color w:val="000000"/>
        </w:rPr>
        <w:t>
арналған субсидиялардың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6100"/>
        <w:gridCol w:w="1360"/>
        <w:gridCol w:w="2391"/>
        <w:gridCol w:w="2159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түрлерi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бірлігінің құнын арзандату пайызы ... дейін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бірлігіне арналған субсидияның нормалары, теңге, ... дейін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O-15%) (Ресей)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Күкіртқышқылды калий (калий сульфаты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O-50,5%) түйіршіктер (Ресей)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Күкіртқышқылды калий (калий сульфаты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O-50,5%) ұнтақ (Ресей)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 (Ресей)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 (Өзбекстан)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(Ca:Mg:S) (Өзбекстан)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(Өзбекстан)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(сұйық тыңайтқыш N-27-33%) канистрде (Өзбекстан)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(сұйық тыңайтқыш N-27-33%) цистернада (Өзбекстан)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Капролактамды аммоний сульфаты (N-21%) (Өзбекстан)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165/5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тыңайтқыштардың түрлері және алдыңғы жылдың</w:t>
      </w:r>
      <w:r>
        <w:br/>
      </w:r>
      <w:r>
        <w:rPr>
          <w:rFonts w:ascii="Times New Roman"/>
          <w:b/>
          <w:i w:val="false"/>
          <w:color w:val="000000"/>
        </w:rPr>
        <w:t>
4-тоқсанында тыңайтқыш өндiрушiден және (немесе) тыңайтқыш</w:t>
      </w:r>
      <w:r>
        <w:br/>
      </w:r>
      <w:r>
        <w:rPr>
          <w:rFonts w:ascii="Times New Roman"/>
          <w:b/>
          <w:i w:val="false"/>
          <w:color w:val="000000"/>
        </w:rPr>
        <w:t>
жеткiзушiден және (немесе) шетелдiк тыңайтқыш өндiрушiлерден</w:t>
      </w:r>
      <w:r>
        <w:br/>
      </w:r>
      <w:r>
        <w:rPr>
          <w:rFonts w:ascii="Times New Roman"/>
          <w:b/>
          <w:i w:val="false"/>
          <w:color w:val="000000"/>
        </w:rPr>
        <w:t>
сатып алынған тыңайтқыштардың 1 тоннасына (литріне,</w:t>
      </w:r>
      <w:r>
        <w:br/>
      </w:r>
      <w:r>
        <w:rPr>
          <w:rFonts w:ascii="Times New Roman"/>
          <w:b/>
          <w:i w:val="false"/>
          <w:color w:val="000000"/>
        </w:rPr>
        <w:t>
килограмына) арналған субсидиялардың нормалары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6591"/>
        <w:gridCol w:w="1336"/>
        <w:gridCol w:w="1718"/>
        <w:gridCol w:w="2421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бірлігінің, құнын арзандату пайызы, … дейін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бірлігіне арналған субсидияның нормалары, теңге, … дейін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 ұны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"В" маркалы суперфосфат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4%)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O-42,2%; КCL-65%)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Күкіртқышқылды калий (калий сульфаты)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O-53%)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"МЭРС" микротыңайтқышы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Микроэлементтермен күрделі араласқан "Биобарс-М" биотыңайтқышы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Азотты-фосфорлы-калийлі тыңайтқыш (NPK тыңайтқыш қоспалары 16:16:16)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-24%, N-12%+микроэлементтер)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O-15%) (Ресей)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Күкіртқышқылды калий (калий сульфаты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O-50,5%) түйіршіктер (Ресей)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Күкіртқышқылды калий (калий сульфаты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O-50,5%) ұнтақ (Ресей)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 (Ресей)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 (Өзбекстан)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(Ca:Mg:S) (Өзбекстан)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(Өзбекстан)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(сұйық тыңайтқыш N-27-33%) канистрде (Өзбекстан)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(сұйық тыңайтқыш N-27-33%) цистернада (Өзбекстан)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Капролактамды аммоний сульфаты (N-21%) (Өзбекстан)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165/5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 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гербицидтердің түрлері және ағымдағы жылы</w:t>
      </w:r>
      <w:r>
        <w:br/>
      </w:r>
      <w:r>
        <w:rPr>
          <w:rFonts w:ascii="Times New Roman"/>
          <w:b/>
          <w:i w:val="false"/>
          <w:color w:val="000000"/>
        </w:rPr>
        <w:t>
және алдыңғы жылдың 4-тоқсанында гербицид жеткізушілерден</w:t>
      </w:r>
      <w:r>
        <w:br/>
      </w:r>
      <w:r>
        <w:rPr>
          <w:rFonts w:ascii="Times New Roman"/>
          <w:b/>
          <w:i w:val="false"/>
          <w:color w:val="000000"/>
        </w:rPr>
        <w:t>
сатып алынған гербицидтердің 1 килограмына (литріне)</w:t>
      </w:r>
      <w:r>
        <w:br/>
      </w:r>
      <w:r>
        <w:rPr>
          <w:rFonts w:ascii="Times New Roman"/>
          <w:b/>
          <w:i w:val="false"/>
          <w:color w:val="000000"/>
        </w:rPr>
        <w:t>
арналған субсидиялардың нормалары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6-қосымшаға өзгерістер енгізілді - Павлодар облыстық әкімдігінің 27.09.2013 </w:t>
      </w:r>
      <w:r>
        <w:rPr>
          <w:rFonts w:ascii="Times New Roman"/>
          <w:b w:val="false"/>
          <w:i w:val="false"/>
          <w:color w:val="ff0000"/>
          <w:sz w:val="28"/>
        </w:rPr>
        <w:t>N 345/10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күннен кейін он күнтізбелік күн өткеннен соң қолданысқа енеді)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1"/>
        <w:gridCol w:w="6858"/>
        <w:gridCol w:w="1086"/>
        <w:gridCol w:w="1730"/>
        <w:gridCol w:w="2227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гербицидтердің түрлері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 1 килограмын, литрін арзандату пайызы, … дейін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гербицидтердің 1 килограмына, литріне арналған субсидияның нормалары, теңге, … дейін</w:t>
            </w:r>
          </w:p>
        </w:tc>
      </w:tr>
      <w:tr>
        <w:trPr>
          <w:trHeight w:val="2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Жаппай әрекет ететін гербицидтер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с.е. (глифосат калий тұзы түрінде, 500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Спрут-экстра, с.е. (глифосат, 540%)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с.е. (глифосат, 360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Жойқын, с.е. (қышқыл глифосаты 360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Дара, 75% с.д.т. (қышқыл глифосаты 747 г/кг)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ВР (қышқыл глифосаты 360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(глифосаты, 540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с.е. (глифосаты, 540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с.е. (қышқыл глифосаты 360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с.е. (глифосаты, 360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с.е. (глифосаты, 360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с.е. (глифосаты 480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 сұлыға қарсы гербицидтер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э.к. (феноксапроп-п-этил, 100 г/л+мефенпир-диэтил (антидот), 27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э.к. (феноксапроп-п-этил, 120 г/л+фенклоразол-этил, (антидот), 60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э.к. (феноксапроп-п-этил, 80 г/л+антидот, 20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(феноксапроп-п-этил, 140 г/л+фенклоразол-этил (антидот), 35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э.к. (феноксапроп-п-этил, 140 г/л+клоквинтоцет-мексил, 40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э.к. (104 г/л галоксифоп-Р-метил)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э.к. (феноксапроп-п-этил, 100 г/л +фенклоразол-этил (антидот), 50 г/л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Белиссимо, м.с.э. (феноксапроп-п-этил, 140 г/л+клоквинтоцет-мексил 50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7,5%, м.с.э. (феноксапроп-п-этил, 69 г/л+мефенпир-диэтил (антидот), 75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э.к. (феноксапроп-п-этил, 140 г/л+клохинтоцет-мексил (анти-дот), 47 г/л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э.к. 240 г/л клодина-фоп-пропаргил+60 г/л клоквинтоцет-мексил)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100, 10%, э.м.с. (феноксапроп-п-этил диэтил (антидот), 27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 жарнақты арамшөптерге қарсы гербицидтер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эфирі, 72% э.к. (2-этилгексил эфирі - 2,4 дихлорфеноксиуксус қышқылы)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с.е. (2,4-Д диметиламин тұзы)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Диален-супер, 480, с.е. (2,4-Д диметиламиндер тұзы, 357 г/л+ дикамба, 124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с.е. (360 г/л дикамба қышқылы+хлорсульфурон қышқылы, 22,2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ккр (2-этилгексил эфирі 2,4-Д қышқылы, 950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э.к. (2,4-Д қышқылының 2-этилгексил эфирі, 850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э.к. (2,4 Д қышқылының 2-этилгексил эфирі, 420 г/л+дикамба қышқылының 2-этилгексил эфирі, 60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(2,4 Д қышқылының 2-этилгексил эфирі, 564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с.д.т. (метрибузин, 700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60%, с.д.т. (метсульфурон-метил, 600 г/кг)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с.д.т. (750 г/кг клопиралид)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75% с.д.т. (тифенсульфуронметил, 750 г/кг)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с.к. (100 г/л имазетапир)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э.к. (2-этилгексил эфирі 2,4 дихлорфеноксиуксус қышқылы 600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э.к. (2,4 Д қышқылының эфирі, 905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 60% с.ұ. (метсульфурон-метил, 600 г/кг)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Береке, 72% с.е. (2,4 Д диметиламин тұзы, 720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с.д.т. (метсульфурон-метил, 391 г/кг+трибенурон-метил, 261 г/кг)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с.е. (дикамба, 480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с.а.қ. (римсульфурон, 250 г/кг)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э.к. (хизалофоп-п-тефурил, 40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э.к. (флуазифоп-п-бутил, 150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с.к. (метазахлор, 400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 с.к. (прометрин, 500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с.к. (метрибузин, 600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голд, 960, э.к. (С-метолахлор, 960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с.ұ. (метсульфорон-метил 600 г/кг)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с.к. (метазахлор, 375 г/л+имазамокс, 25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с.а.қ. (трибенурон-метил, 750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э.к. (2-этилгексил эфирі түріндегі 2,4-Д қышқылы, 850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с.д.т. (метсульфурон-метил, 600 г/кг)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э.к. (пендиметалин, 330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э.к. (тепралоксидим, 45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(натрийдің метил-ио-досульфуроны, 25 г/л+амидосульфурон, 100 г/л+мефенпирдиэтил (антидот) 250 г/кг)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с.е. (имазамокс, 40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с.е. (аминопиралид, 240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с.ұ. (метсульфурон-метил, 600 г/кг)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с.е. (дикамба 480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М-4 Х 750, 75% с.е.к. (диметиламин тұзы МСРА)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э.к. (2-этилгексил эфирі түріндегі 2,4-Д қышқылы, 850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(2-этилгексил эфирі түріндегі 2,4-Д қышқылы, 850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с.е. (клопиралид, 300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с.е. (бентазон, 480 г/л)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7137"/>
        <w:gridCol w:w="1062"/>
        <w:gridCol w:w="1708"/>
        <w:gridCol w:w="2194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Жаппай әрекет ететін гербицидтер
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с.е. (глифосат, 360 г/л)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с.е. (калий тұзы түрінде лифосат, 500 г/л)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c.е. (глифосат, 540 г/л)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 сұлыға қарсы гербицидтер
</w:t>
            </w:r>
          </w:p>
        </w:tc>
      </w:tr>
      <w:tr>
        <w:trPr>
          <w:trHeight w:val="1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э.к. (клодинафоп-пропаргил, 80 г/л+антидот, 20 г/л)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 жарнақты арамшөптерге қарсы гербицидтер
</w:t>
            </w:r>
          </w:p>
        </w:tc>
      </w:tr>
      <w:tr>
        <w:trPr>
          <w:trHeight w:val="1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э.к. (оксифлуорфен, 240 г/л)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с.д.т. (клопиралид, 750 г/кг)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супер, 7,5% м.с.э. (феноксапроп-п-этил, 110 г/л)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э.к. (феноксапроп-п-этил, 100 г/л+ клоквинто-цет-мексил (антидот), 27 г/л)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э.к. (2,4 Д қышқылының эфирі, 905 г/л)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э.к. (феноксапроп-п-этил, 90 г/л+клодинафоп-пропаргил, 45 г/л+клохвинтоцет-мексил (антидот), 34,5 г/л)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Ратник, э.к. (этофумезат, 112 г/л+фенмедифарм, 91 г/л+ десмедифам, 71 г/л)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с.е.к. (имазамокс, 33 г/л+имазапир 15 г/л)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200, э.к. (флуроксипир, 200 г/л)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с.е.к. (диметиламин, калий және натрий тұз-дары түріндегі МЦПА қышқылы, 500 г/л)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1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Зенкор, 70% с.ұ. (метрибузин, 700 г/кг)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1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с.д.т. (метсульфурон - метил, 600 г/кг)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Пирамин - турбо, 52% с.к. (хлоридазон, 520 г/л)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э.к. (оксифлуорфен, 240 г/л)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 с.д.т. (трибенурон-метил, 750 г/кг)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с.д.т. (аминопиралид, 300 г/кг+флурасу-лам, 150 г/кг)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