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2eab" w14:textId="d5e2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2013 жылғы 24 қаңтардағы N 87/1 қаулысы. Павлодар облысының Әділет департаментінде 2013 жылғы 26 ақпанда N 3453 болып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кейiн 10 күнтiзбелiк күн өткен соң қолданысқа енгiзiледi.</w:t>
      </w:r>
    </w:p>
    <w:bookmarkEnd w:id="0"/>
    <w:p>
      <w:pPr>
        <w:spacing w:after="0"/>
        <w:ind w:left="0"/>
        <w:jc w:val="both"/>
      </w:pPr>
      <w:r>
        <w:rPr>
          <w:rFonts w:ascii="Times New Roman"/>
          <w:b w:val="false"/>
          <w:i/>
          <w:color w:val="000000"/>
          <w:sz w:val="28"/>
        </w:rPr>
        <w:t>      Павлодар қаласының әкімі                   О. Қайыргелдинов</w:t>
      </w:r>
    </w:p>
    <w:bookmarkStart w:name="z5"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2013 жылғы 24 қаңтардағы </w:t>
      </w:r>
      <w:r>
        <w:br/>
      </w:r>
      <w:r>
        <w:rPr>
          <w:rFonts w:ascii="Times New Roman"/>
          <w:b w:val="false"/>
          <w:i w:val="false"/>
          <w:color w:val="000000"/>
          <w:sz w:val="28"/>
        </w:rPr>
        <w:t xml:space="preserve">
N 87/1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 олардың</w:t>
      </w:r>
      <w:r>
        <w:br/>
      </w:r>
      <w:r>
        <w:rPr>
          <w:rFonts w:ascii="Times New Roman"/>
          <w:b/>
          <w:i w:val="false"/>
          <w:color w:val="000000"/>
        </w:rPr>
        <w:t>
кезегі"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қызметтің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Үкiметiнiң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"Павлодар қаласының тұрғын үй-коммуналдық шаруашылық, жолаушылар көлігі және автомобиль жолдары" мемлекеттік мекемесімен (бұдан әрі – Уәкілетті орган), Павлодар облысы, Павлодар қаласы, Кривенко көшесі, 25, телефоны: (8-718-2) 32-02-42, жұмыс кестесі: сағат 13.00-ден 14.30-ға дейін түскі үзіліспен сағат 9.00-ден 18.30-ға дейін, демалыс күндері: сенбі, жексенбі және мерекелік күндері, қабылдау алдын ала жазылусыз және жеделдетіп қызмет көрсетусіз кезек күту тәртібімен, сондай–ақ, баламалы негізде Павлодар облысы бойынша "Халыққа қызмет көрсету орталығы" Республикалық мемлекеттік кәсіпорыны филиалымен, Павлодар облысы, Павлодар қаласы, Павлов көшесі, 48, телефоны: (8-718-2) 33-47-35, Павлодар қалалық бөлімі, Кутузов көшесі, 204, Павлодар қалалық N 1 бөлімі, Исиналиев көшесі, 24, жұмыс кестесі: сағат 9.00-ден 20.00-ге дейін түскі үзіліссіз, демалыс күндері – жексенбі және мерекелік күндері, қабылдау "электронды" кезек күту тәртібімен немесе Өтініш берушіде электрондық цифрлық қолтаңба болған жағдайда электрондық үкіметтің: "www. egov. kz" веб-порталы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кезегінің реттік нөмірін көрсетіп, есепке қою туралы хабарлама немесе негізді себептерді көрсетіп, есепке қоюдан бас тарту туралы дәлелді жауап беру болып табылады (қағаз жеткізгіште немесе электрондық түрде).</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Уәкілетті органда немесе порталда - 30 күнтізбелік күн ішінде.</w:t>
      </w:r>
      <w:r>
        <w:br/>
      </w:r>
      <w:r>
        <w:rPr>
          <w:rFonts w:ascii="Times New Roman"/>
          <w:b w:val="false"/>
          <w:i w:val="false"/>
          <w:color w:val="000000"/>
          <w:sz w:val="28"/>
        </w:rPr>
        <w:t>
      Уәкілетті органда құжаттарды тапсыру немесе алу кезінде кезекті күтуге жіберілетін ең көп уақыт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6" w:id="5"/>
    <w:p>
      <w:pPr>
        <w:spacing w:after="0"/>
        <w:ind w:left="0"/>
        <w:jc w:val="left"/>
      </w:pPr>
      <w:r>
        <w:rPr>
          <w:rFonts w:ascii="Times New Roman"/>
          <w:b/>
          <w:i w:val="false"/>
          <w:color w:val="000000"/>
        </w:rPr>
        <w:t xml:space="preserve"> 
2. Мемлекеттік қызметті көрсету әрекеттердің тәртібін сипаттау</w:t>
      </w:r>
    </w:p>
    <w:bookmarkEnd w:id="5"/>
    <w:bookmarkStart w:name="z17" w:id="6"/>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тізбесін ұсынуы қажет.</w:t>
      </w:r>
      <w:r>
        <w:br/>
      </w:r>
      <w:r>
        <w:rPr>
          <w:rFonts w:ascii="Times New Roman"/>
          <w:b w:val="false"/>
          <w:i w:val="false"/>
          <w:color w:val="000000"/>
          <w:sz w:val="28"/>
        </w:rPr>
        <w:t>
      Мемлекеттік қызметті алу үшін барлық қажетті құжаттарды тапсырған кезде Тұтынушыға сауалдың нөмірі және қабылданған күні, сұрау салынған мемлекеттік қызметтің түрі, қоса берілген құжаттардың саны және атауы, құжаттарды беру күні (уақыты) және орны, құжаттарды ресімдеуге сауалды қабылдаған қызметкердің тегі, аты, әкесінің аты, құжаттарды қабылдау туралы қолхат беріледі.</w:t>
      </w:r>
      <w:r>
        <w:br/>
      </w:r>
      <w:r>
        <w:rPr>
          <w:rFonts w:ascii="Times New Roman"/>
          <w:b w:val="false"/>
          <w:i w:val="false"/>
          <w:color w:val="000000"/>
          <w:sz w:val="28"/>
        </w:rPr>
        <w:t>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қауiпсiздiк талаптары: Тұтынушы құжаттарының мазмұны туралы ақпараттың сақталуын, қорғауды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үрдісіне қатысушы құрылымдық-функционалдық бiрлiктер: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тұрғын үй комиссиясы.</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іс-әрекеттерінің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мен әрекеттердің кисынды байланысының сұлбасы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
    <w:bookmarkStart w:name="z23"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7"/>
    <w:bookmarkStart w:name="z24" w:id="8"/>
    <w:p>
      <w:pPr>
        <w:spacing w:after="0"/>
        <w:ind w:left="0"/>
        <w:jc w:val="both"/>
      </w:pPr>
      <w:r>
        <w:rPr>
          <w:rFonts w:ascii="Times New Roman"/>
          <w:b w:val="false"/>
          <w:i w:val="false"/>
          <w:color w:val="000000"/>
          <w:sz w:val="28"/>
        </w:rPr>
        <w:t>
      15. Қазақстан Республикасының заңдарына сәйкес лауазымды тұлғалар мемлекеттік қызметті көрсету тәртібін бұзғаны үшін жауапты болады.</w:t>
      </w:r>
    </w:p>
    <w:bookmarkEnd w:id="8"/>
    <w:bookmarkStart w:name="z25" w:id="9"/>
    <w:p>
      <w:pPr>
        <w:spacing w:after="0"/>
        <w:ind w:left="0"/>
        <w:jc w:val="both"/>
      </w:pPr>
      <w:r>
        <w:rPr>
          <w:rFonts w:ascii="Times New Roman"/>
          <w:b w:val="false"/>
          <w:i w:val="false"/>
          <w:color w:val="000000"/>
          <w:sz w:val="28"/>
        </w:rPr>
        <w:t>
2013 жылғы 24 қаңтардағы N 87/1</w:t>
      </w:r>
      <w:r>
        <w:br/>
      </w: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bookmarkStart w:name="z26" w:id="10"/>
    <w:p>
      <w:pPr>
        <w:spacing w:after="0"/>
        <w:ind w:left="0"/>
        <w:jc w:val="left"/>
      </w:pPr>
      <w:r>
        <w:rPr>
          <w:rFonts w:ascii="Times New Roman"/>
          <w:b/>
          <w:i w:val="false"/>
          <w:color w:val="000000"/>
        </w:rPr>
        <w:t xml:space="preserve"> 
1-кесте. Құрылымдық-функционалдық бірліктердің</w:t>
      </w:r>
      <w:r>
        <w:br/>
      </w:r>
      <w:r>
        <w:rPr>
          <w:rFonts w:ascii="Times New Roman"/>
          <w:b/>
          <w:i w:val="false"/>
          <w:color w:val="000000"/>
        </w:rPr>
        <w:t>
(бұдан әрі - бірлік)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590"/>
        <w:gridCol w:w="1675"/>
        <w:gridCol w:w="1420"/>
        <w:gridCol w:w="1931"/>
        <w:gridCol w:w="1932"/>
        <w:gridCol w:w="1953"/>
        <w:gridCol w:w="1890"/>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тапсырған құжаттарды қабылдау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тұрғын үй комиссиясына жіберу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шешім немесе қызмет көрсетуге бас тарту себептерi көрсетiлген дәлелдi жауапты қабылдау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көрсетуге бас тарту себептерi көрсетiлген дәлелдi жауапты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көрсетуге бас тарту себептерi көрсетiлген дәлелдi жауапқа қол қою</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көрсетуге бас тарту себептерi көрсетiлген дәлелдi жауапты беру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2013 жылғы 24 қаңтардағы N 87/1</w:t>
      </w:r>
      <w:r>
        <w:br/>
      </w: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xml:space="preserve">
жалдаған тұрғын үйге мұқтаж  </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1"/>
    <w:bookmarkStart w:name="z28" w:id="12"/>
    <w:p>
      <w:pPr>
        <w:spacing w:after="0"/>
        <w:ind w:left="0"/>
        <w:jc w:val="left"/>
      </w:pPr>
      <w:r>
        <w:rPr>
          <w:rFonts w:ascii="Times New Roman"/>
          <w:b/>
          <w:i w:val="false"/>
          <w:color w:val="000000"/>
        </w:rPr>
        <w:t xml:space="preserve"> 
Мемлекеттік қызмет көрсету сызбасы</w:t>
      </w:r>
    </w:p>
    <w:bookmarkEnd w:id="12"/>
    <w:p>
      <w:pPr>
        <w:spacing w:after="0"/>
        <w:ind w:left="0"/>
        <w:jc w:val="both"/>
      </w:pPr>
      <w:r>
        <w:drawing>
          <wp:inline distT="0" distB="0" distL="0" distR="0">
            <wp:extent cx="77343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892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