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a511" w14:textId="a6da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құрылыс, сәулет және қала құрылысы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2013 жылғы 27 наурыздағы N 110/03 қаулысы. Павлодар облысының Әділет департаментінде 2013 жылғы 24 сәуірде N 3517 болып тіркелді. Күші жойылды - Павлодар облысы Баянауыл аудандық әкімдігінің 2013 жылғы 18 маусымдағы N 202/06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18.06.2013 N 202/06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"Қазақстан Республикасы</w:t>
      </w:r>
      <w:r>
        <w:rPr>
          <w:rFonts w:ascii="Times New Roman"/>
          <w:b w:val="false"/>
          <w:i w:val="false"/>
          <w:color w:val="000000"/>
          <w:sz w:val="28"/>
        </w:rPr>
        <w:t xml:space="preserve"> аумағында жылжымайтын мүлік объектілерінің мекенжайын анықтау жөнінде анықтама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"Сәулет-жоспарлау</w:t>
      </w:r>
      <w:r>
        <w:rPr>
          <w:rFonts w:ascii="Times New Roman"/>
          <w:b w:val="false"/>
          <w:i w:val="false"/>
          <w:color w:val="000000"/>
          <w:sz w:val="28"/>
        </w:rPr>
        <w:t xml:space="preserve"> тапсырмасын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басшысына (Қ.Қ. Әбілғазин)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Аудан әкімі                                Е.Әйткенов</w:t>
      </w:r>
    </w:p>
    <w:bookmarkStart w:name="z7"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xml:space="preserve">
2013 жылғы "27" наурыздағы </w:t>
      </w:r>
      <w:r>
        <w:br/>
      </w:r>
      <w:r>
        <w:rPr>
          <w:rFonts w:ascii="Times New Roman"/>
          <w:b w:val="false"/>
          <w:i w:val="false"/>
          <w:color w:val="000000"/>
          <w:sz w:val="28"/>
        </w:rPr>
        <w:t xml:space="preserve">
N 110/03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"Қазақстан Республикасы аумағында жылжымайтын</w:t>
      </w:r>
      <w:r>
        <w:br/>
      </w:r>
      <w:r>
        <w:rPr>
          <w:rFonts w:ascii="Times New Roman"/>
          <w:b/>
          <w:i w:val="false"/>
          <w:color w:val="000000"/>
        </w:rPr>
        <w:t>
мүлік объектілерінің мекенжайын анықтау жөнінде</w:t>
      </w:r>
      <w:r>
        <w:br/>
      </w:r>
      <w:r>
        <w:rPr>
          <w:rFonts w:ascii="Times New Roman"/>
          <w:b/>
          <w:i w:val="false"/>
          <w:color w:val="000000"/>
        </w:rPr>
        <w:t>
анықтама беру"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қызметі (бұдан әрі – мемлекеттік қызмет) "Баянауыл ауданының құрылыс, сәулет және қала құрылысы бөлімі" мемлекеттік мекемесімен (бұдан әрі – уәкілетті орган) "Павлодар облысының халыққа қызмет көрсету орталығы" республикалық мемлекеттік кәсіпорны Баянауыл филиалы арқылы (бұдан әрі – Орталық) Павлодар облысы, Баянауыл ауданы, Баянауыл селосы, Сәтбаев көшесі, 49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Орталықта мемлекеттік қызмет демалыс және мереке күндерін қоспағанда, күн сайын, дүйсенбіден сенбіге дейін, түскі үзіліссіз сағат 9.00-ден 19.00-ге дейін көрсетіледі.</w:t>
      </w:r>
      <w:r>
        <w:br/>
      </w: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End w:id="4"/>
    <w:bookmarkStart w:name="z17" w:id="5"/>
    <w:p>
      <w:pPr>
        <w:spacing w:after="0"/>
        <w:ind w:left="0"/>
        <w:jc w:val="left"/>
      </w:pPr>
      <w:r>
        <w:rPr>
          <w:rFonts w:ascii="Times New Roman"/>
          <w:b/>
          <w:i w:val="false"/>
          <w:color w:val="000000"/>
        </w:rPr>
        <w:t xml:space="preserve"> 
2. Мемлекеттік қызметті көрсету тәртібі</w:t>
      </w:r>
    </w:p>
    <w:bookmarkEnd w:id="5"/>
    <w:bookmarkStart w:name="z18"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қажетті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Құжаттарды қабылдаудан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қабылдауды Орталықтың инспекторы жүзеге асырады</w:t>
      </w:r>
    </w:p>
    <w:bookmarkEnd w:id="6"/>
    <w:bookmarkStart w:name="z21" w:id="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7"/>
    <w:bookmarkStart w:name="z22" w:id="8"/>
    <w:p>
      <w:pPr>
        <w:spacing w:after="0"/>
        <w:ind w:left="0"/>
        <w:jc w:val="both"/>
      </w:pPr>
      <w:r>
        <w:rPr>
          <w:rFonts w:ascii="Times New Roman"/>
          <w:b w:val="false"/>
          <w:i w:val="false"/>
          <w:color w:val="000000"/>
          <w:sz w:val="28"/>
        </w:rPr>
        <w:t>
      11.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алушыға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құрылымдық-функционалдық бірліктер ( бұдан әрі – бірліктер) қатыстырылған:</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7" w:id="9"/>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9"/>
    <w:bookmarkStart w:name="z28" w:id="10"/>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және әрекеттер (әректсіздік) үшін Қазақстан Республикасының заңдарымен қарастырылған тәртіпте жауапкершілік жүктеледі.</w:t>
      </w:r>
    </w:p>
    <w:bookmarkEnd w:id="10"/>
    <w:bookmarkStart w:name="z29" w:id="11"/>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0" w:id="12"/>
    <w:p>
      <w:pPr>
        <w:spacing w:after="0"/>
        <w:ind w:left="0"/>
        <w:jc w:val="left"/>
      </w:pPr>
      <w:r>
        <w:rPr>
          <w:rFonts w:ascii="Times New Roman"/>
          <w:b/>
          <w:i w:val="false"/>
          <w:color w:val="000000"/>
        </w:rPr>
        <w:t xml:space="preserve"> 
Құрылымдық-функционалдық бірліктердің (бұдан әрі – бірліктер)</w:t>
      </w:r>
      <w:r>
        <w:br/>
      </w:r>
      <w:r>
        <w:rPr>
          <w:rFonts w:ascii="Times New Roman"/>
          <w:b/>
          <w:i w:val="false"/>
          <w:color w:val="000000"/>
        </w:rPr>
        <w:t>
әрекетінің сипаттамасы жылжымайтын мүлік объектілерінің</w:t>
      </w:r>
      <w:r>
        <w:br/>
      </w:r>
      <w:r>
        <w:rPr>
          <w:rFonts w:ascii="Times New Roman"/>
          <w:b/>
          <w:i w:val="false"/>
          <w:color w:val="000000"/>
        </w:rPr>
        <w:t>
орналасқан жерін нақтылау кезінде: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927"/>
        <w:gridCol w:w="3626"/>
        <w:gridCol w:w="3047"/>
        <w:gridCol w:w="2948"/>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8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(Орталықтан құжаттарды қабылдау – 20 минуттан аспайды)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
    <w:p>
      <w:pPr>
        <w:spacing w:after="0"/>
        <w:ind w:left="0"/>
        <w:jc w:val="left"/>
      </w:pPr>
      <w:r>
        <w:rPr>
          <w:rFonts w:ascii="Times New Roman"/>
          <w:b/>
          <w:i w:val="false"/>
          <w:color w:val="000000"/>
        </w:rPr>
        <w:t xml:space="preserve"> 
жылжымайтын мүлік объектісіне нөмір беру,</w:t>
      </w:r>
      <w:r>
        <w:br/>
      </w:r>
      <w:r>
        <w:rPr>
          <w:rFonts w:ascii="Times New Roman"/>
          <w:b/>
          <w:i w:val="false"/>
          <w:color w:val="000000"/>
        </w:rPr>
        <w:t>
оны өзгерту немесе жою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949"/>
        <w:gridCol w:w="3624"/>
        <w:gridCol w:w="3048"/>
        <w:gridCol w:w="2929"/>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7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Орталықтан ұсынылған құжаттарды қабылдау, анықтаманың не мемлекеттік құжатты ұсынудан бас тарту туралы дәлелді жауаптың жобасын дайындау</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анықтамаға мемлекеттік құжатты ұсынудан бас тарту туралы дәлелді жауаптың жобасына қол қою</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мемлекеттік қызметті ұсынудан бас тарту туралы дәлелді жауапты Орталыққа жіберу</w:t>
            </w:r>
          </w:p>
        </w:tc>
      </w:tr>
      <w:tr>
        <w:trPr>
          <w:trHeight w:val="11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құжатты ұсынудан бас тарту туралы дәлелді жауаптың жобасы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құжатты ұсынудан бас тарту туралы дәлелді жауап</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(Орталықтан құжаттарды қабылдау – 20 минуттан аспайды)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жылжымайтын мүлік объектілерінің     </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
    <w:bookmarkStart w:name="z33" w:id="15"/>
    <w:p>
      <w:pPr>
        <w:spacing w:after="0"/>
        <w:ind w:left="0"/>
        <w:jc w:val="both"/>
      </w:pPr>
      <w:r>
        <w:rPr>
          <w:rFonts w:ascii="Times New Roman"/>
          <w:b w:val="false"/>
          <w:i w:val="false"/>
          <w:color w:val="000000"/>
          <w:sz w:val="28"/>
        </w:rPr>
        <w:t>
</w:t>
      </w:r>
      <w:r>
        <w:rPr>
          <w:rFonts w:ascii="Times New Roman"/>
          <w:b/>
          <w:i w:val="false"/>
          <w:color w:val="000000"/>
          <w:sz w:val="28"/>
        </w:rPr>
        <w:t>Жылжымайтын мүлік объектісінің орналасқан жерін нақтылау кезінде мемлекеттік қызмет көрсету үрдісінің сызбасы</w:t>
      </w:r>
      <w:r>
        <w:br/>
      </w:r>
      <w:r>
        <w:rPr>
          <w:rFonts w:ascii="Times New Roman"/>
          <w:b w:val="false"/>
          <w:i w:val="false"/>
          <w:color w:val="000000"/>
          <w:sz w:val="28"/>
        </w:rPr>
        <w:t>
</w:t>
      </w:r>
      <w:r>
        <w:drawing>
          <wp:inline distT="0" distB="0" distL="0" distR="0">
            <wp:extent cx="7302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5397500"/>
                    </a:xfrm>
                    <a:prstGeom prst="rect">
                      <a:avLst/>
                    </a:prstGeom>
                  </pic:spPr>
                </pic:pic>
              </a:graphicData>
            </a:graphic>
          </wp:inline>
        </w:drawing>
      </w:r>
    </w:p>
    <w:bookmarkEnd w:id="15"/>
    <w:bookmarkStart w:name="z34" w:id="16"/>
    <w:p>
      <w:pPr>
        <w:spacing w:after="0"/>
        <w:ind w:left="0"/>
        <w:jc w:val="left"/>
      </w:pPr>
      <w:r>
        <w:rPr>
          <w:rFonts w:ascii="Times New Roman"/>
          <w:b/>
          <w:i w:val="false"/>
          <w:color w:val="000000"/>
        </w:rPr>
        <w:t xml:space="preserve"> 
Жылжымайтын мүлік объектісіне нөмір беру, оны өзгерту немесе</w:t>
      </w:r>
      <w:r>
        <w:br/>
      </w:r>
      <w:r>
        <w:rPr>
          <w:rFonts w:ascii="Times New Roman"/>
          <w:b/>
          <w:i w:val="false"/>
          <w:color w:val="000000"/>
        </w:rPr>
        <w:t>
жою кезінде мемлекеттік қызмет көрсету үрдісінің сызбасы</w:t>
      </w:r>
    </w:p>
    <w:bookmarkEnd w:id="16"/>
    <w:p>
      <w:pPr>
        <w:spacing w:after="0"/>
        <w:ind w:left="0"/>
        <w:jc w:val="both"/>
      </w:pPr>
      <w:r>
        <w:drawing>
          <wp:inline distT="0" distB="0" distL="0" distR="0">
            <wp:extent cx="731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53975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Баянауыл ауданы әкімдігінің</w:t>
      </w:r>
      <w:r>
        <w:br/>
      </w:r>
      <w:r>
        <w:rPr>
          <w:rFonts w:ascii="Times New Roman"/>
          <w:b w:val="false"/>
          <w:i w:val="false"/>
          <w:color w:val="000000"/>
          <w:sz w:val="28"/>
        </w:rPr>
        <w:t xml:space="preserve">
2013 жылғы "27" наурыздағы </w:t>
      </w:r>
      <w:r>
        <w:br/>
      </w:r>
      <w:r>
        <w:rPr>
          <w:rFonts w:ascii="Times New Roman"/>
          <w:b w:val="false"/>
          <w:i w:val="false"/>
          <w:color w:val="000000"/>
          <w:sz w:val="28"/>
        </w:rPr>
        <w:t xml:space="preserve">
N 110/03 қаулысымен     </w:t>
      </w:r>
      <w:r>
        <w:br/>
      </w:r>
      <w:r>
        <w:rPr>
          <w:rFonts w:ascii="Times New Roman"/>
          <w:b w:val="false"/>
          <w:i w:val="false"/>
          <w:color w:val="000000"/>
          <w:sz w:val="28"/>
        </w:rPr>
        <w:t xml:space="preserve">
бекітілді          </w:t>
      </w:r>
    </w:p>
    <w:bookmarkEnd w:id="17"/>
    <w:bookmarkStart w:name="z36" w:id="18"/>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p>
    <w:bookmarkEnd w:id="18"/>
    <w:bookmarkStart w:name="z37" w:id="19"/>
    <w:p>
      <w:pPr>
        <w:spacing w:after="0"/>
        <w:ind w:left="0"/>
        <w:jc w:val="left"/>
      </w:pPr>
      <w:r>
        <w:rPr>
          <w:rFonts w:ascii="Times New Roman"/>
          <w:b/>
          <w:i w:val="false"/>
          <w:color w:val="000000"/>
        </w:rPr>
        <w:t xml:space="preserve"> 
1. Жалпы ережелер</w:t>
      </w:r>
    </w:p>
    <w:bookmarkEnd w:id="19"/>
    <w:bookmarkStart w:name="z38" w:id="20"/>
    <w:p>
      <w:pPr>
        <w:spacing w:after="0"/>
        <w:ind w:left="0"/>
        <w:jc w:val="both"/>
      </w:pPr>
      <w:r>
        <w:rPr>
          <w:rFonts w:ascii="Times New Roman"/>
          <w:b w:val="false"/>
          <w:i w:val="false"/>
          <w:color w:val="000000"/>
          <w:sz w:val="28"/>
        </w:rPr>
        <w:t>
      1. "Сәулет-жоспарлау тапсырмасын беру" мемлекеттік қызметі (бұдан әрі – мемлекеттік қызмет) "Баянауыл ауданының құрылыс, сәулет және қала құрылысы бөлімі" мемлекеттік мекемесімен (бұдан әрі – уәкілетті орган) "Павлодар облысының халыққа қызмет көрсету орталығы" республикалық мемлекеттік кәсіпорнының Баянауыл филиалы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мемлекеттік қызмет демалыс және мереке күндерін қоспағанда, күн сайын, дүйсенбіден жұмаға дейін, белгіленген жұмыс кестесіне сәйкес, сағат 13.00-ден 14.30-ға дейінгі түскі үзіліспен сағат 9.00-ден бастап 18.30-ға дейін Павлодар облысы, Баянауыл ауданы, Баянауыл селосы, Сәтбаев көшесі, 45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алуға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болып табылады.</w:t>
      </w:r>
    </w:p>
    <w:bookmarkEnd w:id="20"/>
    <w:bookmarkStart w:name="z45" w:id="21"/>
    <w:p>
      <w:pPr>
        <w:spacing w:after="0"/>
        <w:ind w:left="0"/>
        <w:jc w:val="left"/>
      </w:pPr>
      <w:r>
        <w:rPr>
          <w:rFonts w:ascii="Times New Roman"/>
          <w:b/>
          <w:i w:val="false"/>
          <w:color w:val="000000"/>
        </w:rPr>
        <w:t xml:space="preserve"> 
2. Мемлекеттік қызметті көрсетудің тәртібі</w:t>
      </w:r>
    </w:p>
    <w:bookmarkEnd w:id="21"/>
    <w:bookmarkStart w:name="z46" w:id="2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құжаттарды берген сәттен бастап – 8 (сегіз) жұмыс күні ішінде;</w:t>
      </w:r>
      <w:r>
        <w:br/>
      </w:r>
      <w:r>
        <w:rPr>
          <w:rFonts w:ascii="Times New Roman"/>
          <w:b w:val="false"/>
          <w:i w:val="false"/>
          <w:color w:val="000000"/>
          <w:sz w:val="28"/>
        </w:rPr>
        <w:t>
      2) стандарттың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объектілер үшін құжаттарды берген сәттен бастап 15 (он бес) жұмыс күні ішінде;</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негіздер бойынша уәкілетті орган мемлекеттік қызметті ұсынудан бас тартады.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не орталықтың инспекторымен жүзеге асырылады.</w:t>
      </w:r>
    </w:p>
    <w:bookmarkEnd w:id="22"/>
    <w:bookmarkStart w:name="z49" w:id="23"/>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23"/>
    <w:bookmarkStart w:name="z50" w:id="24"/>
    <w:p>
      <w:pPr>
        <w:spacing w:after="0"/>
        <w:ind w:left="0"/>
        <w:jc w:val="both"/>
      </w:pPr>
      <w:r>
        <w:rPr>
          <w:rFonts w:ascii="Times New Roman"/>
          <w:b w:val="false"/>
          <w:i w:val="false"/>
          <w:color w:val="000000"/>
          <w:sz w:val="28"/>
        </w:rPr>
        <w:t>
      11.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алушыға тиісті құжаттарды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құрылымдық-функционалдық бірліктер (бұдан әрі – бірілктер) қатыстырылған:</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4"/>
    <w:bookmarkStart w:name="z55" w:id="25"/>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25"/>
    <w:bookmarkStart w:name="z56" w:id="26"/>
    <w:p>
      <w:pPr>
        <w:spacing w:after="0"/>
        <w:ind w:left="0"/>
        <w:jc w:val="both"/>
      </w:pPr>
      <w:r>
        <w:rPr>
          <w:rFonts w:ascii="Times New Roman"/>
          <w:b w:val="false"/>
          <w:i w:val="false"/>
          <w:color w:val="000000"/>
          <w:sz w:val="28"/>
        </w:rPr>
        <w:t>
      16. Уәкілетті органның лауазымды мамандарына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26"/>
    <w:bookmarkStart w:name="z57" w:id="2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7"/>
    <w:bookmarkStart w:name="z58" w:id="28"/>
    <w:p>
      <w:pPr>
        <w:spacing w:after="0"/>
        <w:ind w:left="0"/>
        <w:jc w:val="left"/>
      </w:pPr>
      <w:r>
        <w:rPr>
          <w:rFonts w:ascii="Times New Roman"/>
          <w:b/>
          <w:i w:val="false"/>
          <w:color w:val="000000"/>
        </w:rPr>
        <w:t xml:space="preserve"> 
Құрылымдық-функционалдық іс-әрекетінің</w:t>
      </w:r>
      <w:r>
        <w:br/>
      </w:r>
      <w:r>
        <w:rPr>
          <w:rFonts w:ascii="Times New Roman"/>
          <w:b/>
          <w:i w:val="false"/>
          <w:color w:val="000000"/>
        </w:rPr>
        <w:t>
(бұдан әрі - бірліктер)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10"/>
        <w:gridCol w:w="2336"/>
        <w:gridCol w:w="2653"/>
        <w:gridCol w:w="2526"/>
        <w:gridCol w:w="2042"/>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9"/>
    <w:p>
      <w:pPr>
        <w:spacing w:after="0"/>
        <w:ind w:left="0"/>
        <w:jc w:val="left"/>
      </w:pPr>
      <w:r>
        <w:rPr>
          <w:rFonts w:ascii="Times New Roman"/>
          <w:b/>
          <w:i w:val="false"/>
          <w:color w:val="000000"/>
        </w:rPr>
        <w:t xml:space="preserve"> 
Стандарттың </w:t>
      </w:r>
      <w:r>
        <w:rPr>
          <w:rFonts w:ascii="Times New Roman"/>
          <w:b/>
          <w:i w:val="false"/>
          <w:color w:val="000000"/>
        </w:rPr>
        <w:t>7-тармағының</w:t>
      </w:r>
      <w:r>
        <w:rPr>
          <w:rFonts w:ascii="Times New Roman"/>
          <w:b/>
          <w:i w:val="false"/>
          <w:color w:val="000000"/>
        </w:rPr>
        <w:t xml:space="preserve"> 2) тармақшасында</w:t>
      </w:r>
      <w:r>
        <w:br/>
      </w:r>
      <w:r>
        <w:rPr>
          <w:rFonts w:ascii="Times New Roman"/>
          <w:b/>
          <w:i w:val="false"/>
          <w:color w:val="000000"/>
        </w:rPr>
        <w:t>
көрсетілген құрылыс объектілері үшін: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585"/>
        <w:gridCol w:w="2062"/>
        <w:gridCol w:w="2899"/>
        <w:gridCol w:w="2105"/>
        <w:gridCol w:w="2524"/>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қабылдау және тіркеу, тиісті құжаттарды қабылдағаны туралы қолхат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жобасын дайындау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жауаптың жобасына қол қою</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 немесе қызмет көрсетуден бас тарту туралы дәлелді жауапты беру</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алғаны туралы қолхат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анықтаманың не мемлекеттік қызмет көрсетуден бас тарту туралы дәлелді жауаптың жобасы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бар анықтама немесе қызмет көрсетуден бас тарту туралы дәлелді жауап</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0"/>
    <w:bookmarkStart w:name="z61" w:id="31"/>
    <w:p>
      <w:pPr>
        <w:spacing w:after="0"/>
        <w:ind w:left="0"/>
        <w:jc w:val="left"/>
      </w:pPr>
      <w:r>
        <w:rPr>
          <w:rFonts w:ascii="Times New Roman"/>
          <w:b/>
          <w:i w:val="false"/>
          <w:color w:val="000000"/>
        </w:rPr>
        <w:t xml:space="preserve"> 
Мемлекеттік қызмет көрсету сызбалары</w:t>
      </w:r>
    </w:p>
    <w:bookmarkEnd w:id="31"/>
    <w:p>
      <w:pPr>
        <w:spacing w:after="0"/>
        <w:ind w:left="0"/>
        <w:jc w:val="both"/>
      </w:pPr>
      <w:r>
        <w:drawing>
          <wp:inline distT="0" distB="0" distL="0" distR="0">
            <wp:extent cx="7175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75500" cy="7226300"/>
                    </a:xfrm>
                    <a:prstGeom prst="rect">
                      <a:avLst/>
                    </a:prstGeom>
                  </pic:spPr>
                </pic:pic>
              </a:graphicData>
            </a:graphic>
          </wp:inline>
        </w:drawing>
      </w:r>
    </w:p>
    <w:bookmarkStart w:name="z62" w:id="32"/>
    <w:p>
      <w:pPr>
        <w:spacing w:after="0"/>
        <w:ind w:left="0"/>
        <w:jc w:val="left"/>
      </w:pPr>
      <w:r>
        <w:rPr>
          <w:rFonts w:ascii="Times New Roman"/>
          <w:b/>
          <w:i w:val="false"/>
          <w:color w:val="000000"/>
        </w:rPr>
        <w:t xml:space="preserve"> 
Стандарттың </w:t>
      </w:r>
      <w:r>
        <w:rPr>
          <w:rFonts w:ascii="Times New Roman"/>
          <w:b/>
          <w:i w:val="false"/>
          <w:color w:val="000000"/>
        </w:rPr>
        <w:t>7-тармағының</w:t>
      </w:r>
      <w:r>
        <w:rPr>
          <w:rFonts w:ascii="Times New Roman"/>
          <w:b/>
          <w:i w:val="false"/>
          <w:color w:val="000000"/>
        </w:rPr>
        <w:t xml:space="preserve"> 2) тармақшасында көрсетілген құрылыс</w:t>
      </w:r>
      <w:r>
        <w:br/>
      </w:r>
      <w:r>
        <w:rPr>
          <w:rFonts w:ascii="Times New Roman"/>
          <w:b/>
          <w:i w:val="false"/>
          <w:color w:val="000000"/>
        </w:rPr>
        <w:t>
объектілері үшін мемлекеттік қызмет көрсету үдерісі сызбалары</w:t>
      </w:r>
    </w:p>
    <w:bookmarkEnd w:id="32"/>
    <w:p>
      <w:pPr>
        <w:spacing w:after="0"/>
        <w:ind w:left="0"/>
        <w:jc w:val="both"/>
      </w:pPr>
      <w:r>
        <w:drawing>
          <wp:inline distT="0" distB="0" distL="0" distR="0">
            <wp:extent cx="73914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