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a036d" w14:textId="4aa03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аудандық мәслихатының 2012 жылғы 20 желтоқсандағы N 74-5/10 "Железинка ауданының 2013 - 2015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Павлодар облысы Железинка аудандық мәслихатының 2013 жылғы 24 қазандағы N 143-5/20 шешімі. Павлодар облысының Әділет департаментінде 2013 жылғы 08 қарашада N 3610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Железинка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Железинка аудандық мәслихатының (V сайланған, X сессиясы) 2012 жылғы 20 желтоқсандағы N 74-5/10 "Железинка ауданының 2013 - 2015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2012 жылғы 27 желтоқсанда N 3301 тіркелген, 2013 жылғы 12 қаңтардағы аудандық "Родные просторы" газетінің N 2, 2013 жылғы 12 қаңтардағы аудандық "Туған өлке" газетінің N 2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"2325602" деген сандар "2337202" деген сандармен ауыстырылсын;</w:t>
      </w:r>
      <w:r>
        <w:br/>
      </w:r>
      <w:r>
        <w:rPr>
          <w:rFonts w:ascii="Times New Roman"/>
          <w:b w:val="false"/>
          <w:i w:val="false"/>
          <w:color w:val="000000"/>
          <w:sz w:val="28"/>
        </w:rPr>
        <w:t>
      "441331" деген сандар "449616" деген сандармен ауыстырылсын;</w:t>
      </w:r>
      <w:r>
        <w:br/>
      </w:r>
      <w:r>
        <w:rPr>
          <w:rFonts w:ascii="Times New Roman"/>
          <w:b w:val="false"/>
          <w:i w:val="false"/>
          <w:color w:val="000000"/>
          <w:sz w:val="28"/>
        </w:rPr>
        <w:t>
      "1536" деген сандар "4791" деген сандармен ауыстырылсын;</w:t>
      </w:r>
      <w:r>
        <w:br/>
      </w:r>
      <w:r>
        <w:rPr>
          <w:rFonts w:ascii="Times New Roman"/>
          <w:b w:val="false"/>
          <w:i w:val="false"/>
          <w:color w:val="000000"/>
          <w:sz w:val="28"/>
        </w:rPr>
        <w:t>
      "1280" деген сандар "1340" деген сандармен ауыстырылсын;</w:t>
      </w:r>
      <w:r>
        <w:br/>
      </w:r>
      <w:r>
        <w:rPr>
          <w:rFonts w:ascii="Times New Roman"/>
          <w:b w:val="false"/>
          <w:i w:val="false"/>
          <w:color w:val="000000"/>
          <w:sz w:val="28"/>
        </w:rPr>
        <w:t>
      2) тармақшада "2310168" деген сандар "2321768"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5-тармағында</w:t>
      </w:r>
      <w:r>
        <w:rPr>
          <w:rFonts w:ascii="Times New Roman"/>
          <w:b w:val="false"/>
          <w:i w:val="false"/>
          <w:color w:val="000000"/>
          <w:sz w:val="28"/>
        </w:rPr>
        <w:t>:</w:t>
      </w:r>
      <w:r>
        <w:br/>
      </w:r>
      <w:r>
        <w:rPr>
          <w:rFonts w:ascii="Times New Roman"/>
          <w:b w:val="false"/>
          <w:i w:val="false"/>
          <w:color w:val="000000"/>
          <w:sz w:val="28"/>
        </w:rPr>
        <w:t>
      "3767" деген сандар "1477"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-қосымшалары осы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әлеуметтік-экономикалық дамыту және бюджеттік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2013 жылғы 1 қаңтардан бастап қолданысқа енгізіледі.</w:t>
      </w:r>
    </w:p>
    <w:bookmarkEnd w:id="0"/>
    <w:p>
      <w:pPr>
        <w:spacing w:after="0"/>
        <w:ind w:left="0"/>
        <w:jc w:val="both"/>
      </w:pPr>
      <w:r>
        <w:rPr>
          <w:rFonts w:ascii="Times New Roman"/>
          <w:b w:val="false"/>
          <w:i/>
          <w:color w:val="000000"/>
          <w:sz w:val="28"/>
        </w:rPr>
        <w:t>      Железинка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Т.Сарсенов</w:t>
      </w:r>
    </w:p>
    <w:p>
      <w:pPr>
        <w:spacing w:after="0"/>
        <w:ind w:left="0"/>
        <w:jc w:val="both"/>
      </w:pPr>
      <w:r>
        <w:rPr>
          <w:rFonts w:ascii="Times New Roman"/>
          <w:b w:val="false"/>
          <w:i/>
          <w:color w:val="000000"/>
          <w:sz w:val="28"/>
        </w:rPr>
        <w:t>      Железинка аудандық</w:t>
      </w:r>
      <w:r>
        <w:br/>
      </w:r>
      <w:r>
        <w:rPr>
          <w:rFonts w:ascii="Times New Roman"/>
          <w:b w:val="false"/>
          <w:i w:val="false"/>
          <w:color w:val="000000"/>
          <w:sz w:val="28"/>
        </w:rPr>
        <w:t>
</w:t>
      </w:r>
      <w:r>
        <w:rPr>
          <w:rFonts w:ascii="Times New Roman"/>
          <w:b w:val="false"/>
          <w:i/>
          <w:color w:val="000000"/>
          <w:sz w:val="28"/>
        </w:rPr>
        <w:t>      мәслихатының хатшысы                       В. Крутиков</w:t>
      </w:r>
    </w:p>
    <w:bookmarkStart w:name="z8" w:id="1"/>
    <w:p>
      <w:pPr>
        <w:spacing w:after="0"/>
        <w:ind w:left="0"/>
        <w:jc w:val="both"/>
      </w:pPr>
      <w:r>
        <w:rPr>
          <w:rFonts w:ascii="Times New Roman"/>
          <w:b w:val="false"/>
          <w:i w:val="false"/>
          <w:color w:val="000000"/>
          <w:sz w:val="28"/>
        </w:rPr>
        <w:t xml:space="preserve">
Железинка аудандық мәслихатының </w:t>
      </w:r>
      <w:r>
        <w:br/>
      </w:r>
      <w:r>
        <w:rPr>
          <w:rFonts w:ascii="Times New Roman"/>
          <w:b w:val="false"/>
          <w:i w:val="false"/>
          <w:color w:val="000000"/>
          <w:sz w:val="28"/>
        </w:rPr>
        <w:t xml:space="preserve">
(V сайланған XX (кезектен тыс)  </w:t>
      </w:r>
      <w:r>
        <w:br/>
      </w:r>
      <w:r>
        <w:rPr>
          <w:rFonts w:ascii="Times New Roman"/>
          <w:b w:val="false"/>
          <w:i w:val="false"/>
          <w:color w:val="000000"/>
          <w:sz w:val="28"/>
        </w:rPr>
        <w:t xml:space="preserve">
сессиясы 2013 жылғы 24 қазандағы </w:t>
      </w:r>
      <w:r>
        <w:br/>
      </w:r>
      <w:r>
        <w:rPr>
          <w:rFonts w:ascii="Times New Roman"/>
          <w:b w:val="false"/>
          <w:i w:val="false"/>
          <w:color w:val="000000"/>
          <w:sz w:val="28"/>
        </w:rPr>
        <w:t xml:space="preserve">
N 143-5/20 шешіміне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Железинка аудандық мәслихатының </w:t>
      </w:r>
      <w:r>
        <w:br/>
      </w:r>
      <w:r>
        <w:rPr>
          <w:rFonts w:ascii="Times New Roman"/>
          <w:b w:val="false"/>
          <w:i w:val="false"/>
          <w:color w:val="000000"/>
          <w:sz w:val="28"/>
        </w:rPr>
        <w:t xml:space="preserve">
(V сайланған X (кезекті) сессиясы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74-5/10 шешіміне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2013 жылға арналған аудандық бюджет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399"/>
        <w:gridCol w:w="569"/>
        <w:gridCol w:w="8632"/>
        <w:gridCol w:w="2238"/>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2337202</w:t>
            </w:r>
          </w:p>
        </w:tc>
      </w:tr>
      <w:tr>
        <w:trPr>
          <w:trHeight w:val="27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449 616</w:t>
            </w:r>
          </w:p>
        </w:tc>
      </w:tr>
      <w:tr>
        <w:trPr>
          <w:trHeight w:val="3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149 414</w:t>
            </w:r>
          </w:p>
        </w:tc>
      </w:tr>
      <w:tr>
        <w:trPr>
          <w:trHeight w:val="1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149 414</w:t>
            </w:r>
          </w:p>
        </w:tc>
      </w:tr>
      <w:tr>
        <w:trPr>
          <w:trHeight w:val="1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118 776</w:t>
            </w:r>
          </w:p>
        </w:tc>
      </w:tr>
      <w:tr>
        <w:trPr>
          <w:trHeight w:val="1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118 776</w:t>
            </w:r>
          </w:p>
        </w:tc>
      </w:tr>
      <w:tr>
        <w:trPr>
          <w:trHeight w:val="18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171 525</w:t>
            </w:r>
          </w:p>
        </w:tc>
      </w:tr>
      <w:tr>
        <w:trPr>
          <w:trHeight w:val="21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139 172</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1 657</w:t>
            </w:r>
          </w:p>
        </w:tc>
      </w:tr>
      <w:tr>
        <w:trPr>
          <w:trHeight w:val="24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18 671</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12 025</w:t>
            </w:r>
          </w:p>
        </w:tc>
      </w:tr>
      <w:tr>
        <w:trPr>
          <w:trHeight w:val="4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8 363</w:t>
            </w:r>
          </w:p>
        </w:tc>
      </w:tr>
      <w:tr>
        <w:trPr>
          <w:trHeight w:val="1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w:t>
            </w:r>
          </w:p>
        </w:tc>
      </w:tr>
      <w:tr>
        <w:trPr>
          <w:trHeight w:val="51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1 655</w:t>
            </w:r>
          </w:p>
        </w:tc>
      </w:tr>
      <w:tr>
        <w:trPr>
          <w:trHeight w:val="7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4 902</w:t>
            </w:r>
          </w:p>
        </w:tc>
      </w:tr>
      <w:tr>
        <w:trPr>
          <w:trHeight w:val="12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w:t>
            </w:r>
          </w:p>
        </w:tc>
      </w:tr>
      <w:tr>
        <w:trPr>
          <w:trHeight w:val="1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w:t>
            </w:r>
          </w:p>
        </w:tc>
      </w:tr>
      <w:tr>
        <w:trPr>
          <w:trHeight w:val="19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4 791</w:t>
            </w:r>
          </w:p>
        </w:tc>
      </w:tr>
      <w:tr>
        <w:trPr>
          <w:trHeight w:val="21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w:t>
            </w:r>
          </w:p>
        </w:tc>
      </w:tr>
      <w:tr>
        <w:trPr>
          <w:trHeight w:val="58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4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08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2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7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w:t>
            </w:r>
          </w:p>
        </w:tc>
      </w:tr>
      <w:tr>
        <w:trPr>
          <w:trHeight w:val="28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w:t>
            </w:r>
          </w:p>
        </w:tc>
      </w:tr>
      <w:tr>
        <w:trPr>
          <w:trHeight w:val="1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p>
        </w:tc>
      </w:tr>
      <w:tr>
        <w:trPr>
          <w:trHeight w:val="49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7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1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1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1 881 455</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1 881 455</w:t>
            </w:r>
          </w:p>
        </w:tc>
      </w:tr>
      <w:tr>
        <w:trPr>
          <w:trHeight w:val="24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1 881 455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401"/>
        <w:gridCol w:w="550"/>
        <w:gridCol w:w="545"/>
        <w:gridCol w:w="8091"/>
        <w:gridCol w:w="220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27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2321768</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262393</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230530</w:t>
            </w:r>
          </w:p>
        </w:tc>
      </w:tr>
      <w:tr>
        <w:trPr>
          <w:trHeight w:val="19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14751</w:t>
            </w: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12251</w:t>
            </w:r>
          </w:p>
        </w:tc>
      </w:tr>
      <w:tr>
        <w:trPr>
          <w:trHeight w:val="1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9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57342</w:t>
            </w:r>
          </w:p>
        </w:tc>
      </w:tr>
      <w:tr>
        <w:trPr>
          <w:trHeight w:val="2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51861</w:t>
            </w:r>
          </w:p>
        </w:tc>
      </w:tr>
      <w:tr>
        <w:trPr>
          <w:trHeight w:val="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158437</w:t>
            </w:r>
          </w:p>
        </w:tc>
      </w:tr>
      <w:tr>
        <w:trPr>
          <w:trHeight w:val="3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145290</w:t>
            </w:r>
          </w:p>
        </w:tc>
      </w:tr>
      <w:tr>
        <w:trPr>
          <w:trHeight w:val="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w:t>
            </w:r>
          </w:p>
        </w:tc>
      </w:tr>
      <w:tr>
        <w:trPr>
          <w:trHeight w:val="1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w:t>
            </w:r>
          </w:p>
        </w:tc>
      </w:tr>
      <w:tr>
        <w:trPr>
          <w:trHeight w:val="3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10675</w:t>
            </w:r>
          </w:p>
        </w:tc>
      </w:tr>
      <w:tr>
        <w:trPr>
          <w:trHeight w:val="6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1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1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17661</w:t>
            </w: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17661</w:t>
            </w:r>
          </w:p>
        </w:tc>
      </w:tr>
      <w:tr>
        <w:trPr>
          <w:trHeight w:val="6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манызы бар қаланы) басқару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17461</w:t>
            </w:r>
          </w:p>
        </w:tc>
      </w:tr>
      <w:tr>
        <w:trPr>
          <w:trHeight w:val="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w:t>
            </w:r>
          </w:p>
        </w:tc>
      </w:tr>
      <w:tr>
        <w:trPr>
          <w:trHeight w:val="1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18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57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1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1522131</w:t>
            </w:r>
          </w:p>
        </w:tc>
      </w:tr>
      <w:tr>
        <w:trPr>
          <w:trHeight w:val="15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95103</w:t>
            </w:r>
          </w:p>
        </w:tc>
      </w:tr>
      <w:tr>
        <w:trPr>
          <w:trHeight w:val="2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57769</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34451</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23318</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қаланың)білім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37334</w:t>
            </w:r>
          </w:p>
        </w:tc>
      </w:tr>
      <w:tr>
        <w:trPr>
          <w:trHeight w:val="6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37334</w:t>
            </w:r>
          </w:p>
        </w:tc>
      </w:tr>
      <w:tr>
        <w:trPr>
          <w:trHeight w:val="2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1300777</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1293270</w:t>
            </w:r>
          </w:p>
        </w:tc>
      </w:tr>
      <w:tr>
        <w:trPr>
          <w:trHeight w:val="4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1281225</w:t>
            </w:r>
          </w:p>
        </w:tc>
      </w:tr>
      <w:tr>
        <w:trPr>
          <w:trHeight w:val="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w:t>
            </w:r>
          </w:p>
        </w:tc>
      </w:tr>
      <w:tr>
        <w:trPr>
          <w:trHeight w:val="1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126251</w:t>
            </w:r>
          </w:p>
        </w:tc>
      </w:tr>
      <w:tr>
        <w:trPr>
          <w:trHeight w:val="19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124136</w:t>
            </w:r>
          </w:p>
        </w:tc>
      </w:tr>
      <w:tr>
        <w:trPr>
          <w:trHeight w:val="3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15732</w:t>
            </w:r>
          </w:p>
        </w:tc>
      </w:tr>
      <w:tr>
        <w:trPr>
          <w:trHeight w:val="4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r>
      <w:tr>
        <w:trPr>
          <w:trHeight w:val="4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3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Ведомоствалық бағыныстағы мемлекеттік мекемелерінің және ұйымдарының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87415</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r>
      <w:tr>
        <w:trPr>
          <w:trHeight w:val="1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r>
      <w:tr>
        <w:trPr>
          <w:trHeight w:val="1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5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 да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9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6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1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95110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72919</w:t>
            </w:r>
          </w:p>
        </w:tc>
      </w:tr>
      <w:tr>
        <w:trPr>
          <w:trHeight w:val="1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15197</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15197</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57722</w:t>
            </w:r>
          </w:p>
        </w:tc>
      </w:tr>
      <w:tr>
        <w:trPr>
          <w:trHeight w:val="1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15062</w:t>
            </w:r>
          </w:p>
        </w:tc>
      </w:tr>
      <w:tr>
        <w:trPr>
          <w:trHeight w:val="1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35159</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r>
      <w:tr>
        <w:trPr>
          <w:trHeight w:val="57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r>
      <w:tr>
        <w:trPr>
          <w:trHeight w:val="3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басқа да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22191</w:t>
            </w:r>
            <w:r>
              <w:br/>
            </w:r>
            <w:r>
              <w:rPr>
                <w:rFonts w:ascii="Times New Roman"/>
                <w:b w:val="false"/>
                <w:i w:val="false"/>
                <w:color w:val="000000"/>
                <w:sz w:val="20"/>
              </w:rPr>
              <w:t>
 </w:t>
            </w:r>
          </w:p>
        </w:tc>
      </w:tr>
      <w:tr>
        <w:trPr>
          <w:trHeight w:val="3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22191</w:t>
            </w:r>
          </w:p>
        </w:tc>
      </w:tr>
      <w:tr>
        <w:trPr>
          <w:trHeight w:val="12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21688</w:t>
            </w:r>
          </w:p>
        </w:tc>
      </w:tr>
      <w:tr>
        <w:trPr>
          <w:trHeight w:val="3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1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76425</w:t>
            </w:r>
          </w:p>
        </w:tc>
      </w:tr>
      <w:tr>
        <w:trPr>
          <w:trHeight w:val="1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35528</w:t>
            </w: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4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кенттік, ауылдық (селоның), ауылдық (селолық) округтік мемлекеттік тұрғын үй қорының сақталуын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3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3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4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31834</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11390</w:t>
            </w:r>
          </w:p>
        </w:tc>
      </w:tr>
      <w:tr>
        <w:trPr>
          <w:trHeight w:val="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8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20059</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3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w:t>
            </w:r>
          </w:p>
        </w:tc>
      </w:tr>
      <w:tr>
        <w:trPr>
          <w:trHeight w:val="3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1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10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w:t>
            </w:r>
          </w:p>
        </w:tc>
      </w:tr>
      <w:tr>
        <w:trPr>
          <w:trHeight w:val="27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r>
      <w:tr>
        <w:trPr>
          <w:trHeight w:val="1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35962</w:t>
            </w:r>
          </w:p>
        </w:tc>
      </w:tr>
      <w:tr>
        <w:trPr>
          <w:trHeight w:val="19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35962</w:t>
            </w:r>
          </w:p>
        </w:tc>
      </w:tr>
      <w:tr>
        <w:trPr>
          <w:trHeight w:val="15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11163</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15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20441</w:t>
            </w:r>
          </w:p>
        </w:tc>
      </w:tr>
      <w:tr>
        <w:trPr>
          <w:trHeight w:val="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198470</w:t>
            </w:r>
          </w:p>
        </w:tc>
      </w:tr>
      <w:tr>
        <w:trPr>
          <w:trHeight w:val="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105220</w:t>
            </w:r>
          </w:p>
        </w:tc>
      </w:tr>
      <w:tr>
        <w:trPr>
          <w:trHeight w:val="19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35998</w:t>
            </w: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35998</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69222</w:t>
            </w:r>
          </w:p>
        </w:tc>
      </w:tr>
      <w:tr>
        <w:trPr>
          <w:trHeight w:val="1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64817</w:t>
            </w: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w:t>
            </w:r>
          </w:p>
        </w:tc>
      </w:tr>
      <w:tr>
        <w:trPr>
          <w:trHeight w:val="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21211</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21211</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21211</w:t>
            </w:r>
          </w:p>
        </w:tc>
      </w:tr>
      <w:tr>
        <w:trPr>
          <w:trHeight w:val="4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50739</w:t>
            </w:r>
          </w:p>
        </w:tc>
      </w:tr>
      <w:tr>
        <w:trPr>
          <w:trHeight w:val="6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12610</w:t>
            </w: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11287</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r>
      <w:tr>
        <w:trPr>
          <w:trHeight w:val="2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38129</w:t>
            </w:r>
          </w:p>
        </w:tc>
      </w:tr>
      <w:tr>
        <w:trPr>
          <w:trHeight w:val="27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37794</w:t>
            </w:r>
          </w:p>
        </w:tc>
      </w:tr>
      <w:tr>
        <w:trPr>
          <w:trHeight w:val="18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басқа да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w:t>
            </w:r>
          </w:p>
        </w:tc>
      </w:tr>
      <w:tr>
        <w:trPr>
          <w:trHeight w:val="15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9492</w:t>
            </w:r>
          </w:p>
        </w:tc>
      </w:tr>
      <w:tr>
        <w:trPr>
          <w:trHeight w:val="5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w:t>
            </w:r>
          </w:p>
        </w:tc>
      </w:tr>
      <w:tr>
        <w:trPr>
          <w:trHeight w:val="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w:t>
            </w:r>
          </w:p>
        </w:tc>
      </w:tr>
      <w:tr>
        <w:trPr>
          <w:trHeight w:val="3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w:t>
            </w:r>
          </w:p>
        </w:tc>
      </w:tr>
      <w:tr>
        <w:trPr>
          <w:trHeight w:val="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p>
        </w:tc>
      </w:tr>
      <w:tr>
        <w:trPr>
          <w:trHeight w:val="3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59270</w:t>
            </w:r>
          </w:p>
        </w:tc>
      </w:tr>
      <w:tr>
        <w:trPr>
          <w:trHeight w:val="1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16530</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w:t>
            </w: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қолдау көрсетуі жөніндегі 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w:t>
            </w:r>
          </w:p>
        </w:tc>
      </w:tr>
      <w:tr>
        <w:trPr>
          <w:trHeight w:val="18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1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1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1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1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w:t>
            </w:r>
          </w:p>
        </w:tc>
      </w:tr>
      <w:tr>
        <w:trPr>
          <w:trHeight w:val="1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r>
      <w:tr>
        <w:trPr>
          <w:trHeight w:val="19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34319</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34319</w:t>
            </w:r>
          </w:p>
        </w:tc>
      </w:tr>
      <w:tr>
        <w:trPr>
          <w:trHeight w:val="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34319</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14920</w:t>
            </w:r>
          </w:p>
        </w:tc>
      </w:tr>
      <w:tr>
        <w:trPr>
          <w:trHeight w:val="13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14920</w:t>
            </w:r>
          </w:p>
        </w:tc>
      </w:tr>
      <w:tr>
        <w:trPr>
          <w:trHeight w:val="5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14920</w:t>
            </w:r>
          </w:p>
        </w:tc>
      </w:tr>
      <w:tr>
        <w:trPr>
          <w:trHeight w:val="24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7544</w:t>
            </w:r>
          </w:p>
        </w:tc>
      </w:tr>
      <w:tr>
        <w:trPr>
          <w:trHeight w:val="10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w:t>
            </w:r>
          </w:p>
        </w:tc>
      </w:tr>
      <w:tr>
        <w:trPr>
          <w:trHeight w:val="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35768</w:t>
            </w:r>
          </w:p>
        </w:tc>
      </w:tr>
      <w:tr>
        <w:trPr>
          <w:trHeight w:val="1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35696</w:t>
            </w:r>
          </w:p>
        </w:tc>
      </w:tr>
      <w:tr>
        <w:trPr>
          <w:trHeight w:val="3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17249</w:t>
            </w:r>
          </w:p>
        </w:tc>
      </w:tr>
      <w:tr>
        <w:trPr>
          <w:trHeight w:val="48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17249</w:t>
            </w:r>
          </w:p>
        </w:tc>
      </w:tr>
      <w:tr>
        <w:trPr>
          <w:trHeight w:val="3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18447</w:t>
            </w:r>
          </w:p>
        </w:tc>
      </w:tr>
      <w:tr>
        <w:trPr>
          <w:trHeight w:val="18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18447</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r>
              <w:br/>
            </w:r>
            <w:r>
              <w:rPr>
                <w:rFonts w:ascii="Times New Roman"/>
                <w:b w:val="false"/>
                <w:i w:val="false"/>
                <w:color w:val="000000"/>
                <w:sz w:val="20"/>
              </w:rPr>
              <w:t>
 </w:t>
            </w:r>
          </w:p>
        </w:tc>
      </w:tr>
      <w:tr>
        <w:trPr>
          <w:trHeight w:val="2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43712</w:t>
            </w:r>
          </w:p>
        </w:tc>
      </w:tr>
      <w:tr>
        <w:trPr>
          <w:trHeight w:val="6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1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16894</w:t>
            </w:r>
          </w:p>
        </w:tc>
      </w:tr>
      <w:tr>
        <w:trPr>
          <w:trHeight w:val="4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16894</w:t>
            </w:r>
          </w:p>
        </w:tc>
      </w:tr>
      <w:tr>
        <w:trPr>
          <w:trHeight w:val="5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r>
      <w:tr>
        <w:trPr>
          <w:trHeight w:val="6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r>
      <w:tr>
        <w:trPr>
          <w:trHeight w:val="27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18608</w:t>
            </w:r>
          </w:p>
        </w:tc>
      </w:tr>
      <w:tr>
        <w:trPr>
          <w:trHeight w:val="39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17962</w:t>
            </w:r>
          </w:p>
        </w:tc>
      </w:tr>
      <w:tr>
        <w:trPr>
          <w:trHeight w:val="1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3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49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w:t>
            </w:r>
          </w:p>
        </w:tc>
      </w:tr>
      <w:tr>
        <w:trPr>
          <w:trHeight w:val="1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w:t>
            </w:r>
          </w:p>
        </w:tc>
      </w:tr>
      <w:tr>
        <w:trPr>
          <w:trHeight w:val="19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w:t>
            </w:r>
          </w:p>
        </w:tc>
      </w:tr>
      <w:tr>
        <w:trPr>
          <w:trHeight w:val="24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7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20929</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25965</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25965</w:t>
            </w:r>
          </w:p>
        </w:tc>
      </w:tr>
      <w:tr>
        <w:trPr>
          <w:trHeight w:val="6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25965</w:t>
            </w:r>
          </w:p>
        </w:tc>
      </w:tr>
      <w:tr>
        <w:trPr>
          <w:trHeight w:val="18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25965</w:t>
            </w:r>
          </w:p>
        </w:tc>
      </w:tr>
      <w:tr>
        <w:trPr>
          <w:trHeight w:val="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Мемлекеттіқ бюджеттен берілген бюджеттік кредиттерді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18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активтерімен операциялар бойынша сальдо</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p>
        </w:tc>
      </w:tr>
      <w:tr>
        <w:trPr>
          <w:trHeight w:val="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p>
        </w:tc>
      </w:tr>
      <w:tr>
        <w:trPr>
          <w:trHeight w:val="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p>
        </w:tc>
      </w:tr>
      <w:tr>
        <w:trPr>
          <w:trHeight w:val="4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-38595</w:t>
            </w:r>
          </w:p>
        </w:tc>
      </w:tr>
      <w:tr>
        <w:trPr>
          <w:trHeight w:val="18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38595</w:t>
            </w:r>
          </w:p>
        </w:tc>
      </w:tr>
    </w:tbl>
    <w:bookmarkStart w:name="z9" w:id="2"/>
    <w:p>
      <w:pPr>
        <w:spacing w:after="0"/>
        <w:ind w:left="0"/>
        <w:jc w:val="both"/>
      </w:pPr>
      <w:r>
        <w:rPr>
          <w:rFonts w:ascii="Times New Roman"/>
          <w:b w:val="false"/>
          <w:i w:val="false"/>
          <w:color w:val="000000"/>
          <w:sz w:val="28"/>
        </w:rPr>
        <w:t xml:space="preserve">
Железинка аудандық мәслихатының </w:t>
      </w:r>
      <w:r>
        <w:br/>
      </w:r>
      <w:r>
        <w:rPr>
          <w:rFonts w:ascii="Times New Roman"/>
          <w:b w:val="false"/>
          <w:i w:val="false"/>
          <w:color w:val="000000"/>
          <w:sz w:val="28"/>
        </w:rPr>
        <w:t xml:space="preserve">
(V сайланған XX (кезектен тыс)  </w:t>
      </w:r>
      <w:r>
        <w:br/>
      </w:r>
      <w:r>
        <w:rPr>
          <w:rFonts w:ascii="Times New Roman"/>
          <w:b w:val="false"/>
          <w:i w:val="false"/>
          <w:color w:val="000000"/>
          <w:sz w:val="28"/>
        </w:rPr>
        <w:t xml:space="preserve">
сессиясы 2013 жылғы 24 қазандағы </w:t>
      </w:r>
      <w:r>
        <w:br/>
      </w:r>
      <w:r>
        <w:rPr>
          <w:rFonts w:ascii="Times New Roman"/>
          <w:b w:val="false"/>
          <w:i w:val="false"/>
          <w:color w:val="000000"/>
          <w:sz w:val="28"/>
        </w:rPr>
        <w:t xml:space="preserve">
N 143-5/20 шешіміне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 xml:space="preserve">Железинка аудандық мәслихатының </w:t>
      </w:r>
      <w:r>
        <w:br/>
      </w:r>
      <w:r>
        <w:rPr>
          <w:rFonts w:ascii="Times New Roman"/>
          <w:b w:val="false"/>
          <w:i w:val="false"/>
          <w:color w:val="000000"/>
          <w:sz w:val="28"/>
        </w:rPr>
        <w:t xml:space="preserve">
(V сайланған X (кезекті) сессиясы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74-5/10 шешіміне        </w:t>
      </w:r>
      <w:r>
        <w:br/>
      </w:r>
      <w:r>
        <w:rPr>
          <w:rFonts w:ascii="Times New Roman"/>
          <w:b w:val="false"/>
          <w:i w:val="false"/>
          <w:color w:val="000000"/>
          <w:sz w:val="28"/>
        </w:rPr>
        <w:t xml:space="preserve">
5-қосымша              </w:t>
      </w:r>
    </w:p>
    <w:p>
      <w:pPr>
        <w:spacing w:after="0"/>
        <w:ind w:left="0"/>
        <w:jc w:val="left"/>
      </w:pPr>
      <w:r>
        <w:rPr>
          <w:rFonts w:ascii="Times New Roman"/>
          <w:b/>
          <w:i w:val="false"/>
          <w:color w:val="000000"/>
        </w:rPr>
        <w:t xml:space="preserve"> 2013 жылға арналған ауданның селолық</w:t>
      </w:r>
      <w:r>
        <w:br/>
      </w:r>
      <w:r>
        <w:rPr>
          <w:rFonts w:ascii="Times New Roman"/>
          <w:b/>
          <w:i w:val="false"/>
          <w:color w:val="000000"/>
        </w:rPr>
        <w:t>
округтерінің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402"/>
        <w:gridCol w:w="545"/>
        <w:gridCol w:w="545"/>
        <w:gridCol w:w="106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селолық округі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 да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селолық округі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10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9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 да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7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Башмачин селолық округі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негізі орта және жалпы орта білім беру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Веселорощин селолық округі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 және абаттандыру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селолық округі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7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кенттік, ауылдық (селоның), ауылдық (селолық) округтік мемлекеттік тұрғын үй қорының сақталуын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Енбекші селолық округі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селолық округі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7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Михайловка селолық округі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Новомир селолық округі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Прииртышск селолық округі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