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8fcf" w14:textId="ad88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2012 жылғы 20 желтоқсандағы N 74-5/10 "Железинка ауданының 2013 - 2015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2013 жылғы 18 желтоқсандағы N 163-5/22 шешімі. Павлодар облысының Әділет департаментінде 2013 жылғы 24 желтоқсанда N 3645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2013 жылғы 9 желтоқсандағы N 195/25 "Облыстық мәслихаттың (V сайланған XI сессиясы) 2012 жылғы 6 желтоқсандағы "2013 - 2015 жылдарға арналған облыстық бюджет туралы" N 116/11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мәслихатының (V сайланған X (кезекті) сессиясы) 2012 жылғы 20 желтоқсандағы N 74-5/10 "Железинка ауданының 2013 - 2015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27 желтоқсанда N 3301 болып тіркелген, 2013 жылғы 12 қаңтардағы аудандық "Родные просторы" газетінің N 2, 2013 жылғы 12 қаңтардағы аудандық "Туған өлке" газетінің N 2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"2337202" деген сандар "2333263" деген сандармен ауыстырылсын;</w:t>
      </w:r>
    </w:p>
    <w:p>
      <w:pPr>
        <w:spacing w:after="0"/>
        <w:ind w:left="0"/>
        <w:jc w:val="both"/>
      </w:pPr>
      <w:r>
        <w:rPr>
          <w:rFonts w:ascii="Times New Roman"/>
          <w:b w:val="false"/>
          <w:i w:val="false"/>
          <w:color w:val="000000"/>
          <w:sz w:val="28"/>
        </w:rPr>
        <w:t>
      "1881455" деген сандар "1877516" деген сандармен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"2321768" деген сандар "2317829" деген сандармен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Железинка аудандық мәслихаты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Сәрсенов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XXII (кезектен тыс)</w:t>
            </w:r>
            <w:r>
              <w:br/>
            </w:r>
            <w:r>
              <w:rPr>
                <w:rFonts w:ascii="Times New Roman"/>
                <w:b w:val="false"/>
                <w:i w:val="false"/>
                <w:color w:val="000000"/>
                <w:sz w:val="20"/>
              </w:rPr>
              <w:t>сессиясы) 2013 жылғы 18 желтоқсандағы</w:t>
            </w:r>
            <w:r>
              <w:br/>
            </w:r>
            <w:r>
              <w:rPr>
                <w:rFonts w:ascii="Times New Roman"/>
                <w:b w:val="false"/>
                <w:i w:val="false"/>
                <w:color w:val="000000"/>
                <w:sz w:val="20"/>
              </w:rPr>
              <w:t>N 163-5/22 шешіміне</w:t>
            </w:r>
            <w:r>
              <w:br/>
            </w:r>
            <w:r>
              <w:rPr>
                <w:rFonts w:ascii="Times New Roman"/>
                <w:b w:val="false"/>
                <w:i w:val="false"/>
                <w:color w:val="000000"/>
                <w:sz w:val="20"/>
              </w:rPr>
              <w:t>1-қосымша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 (кезекті)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2013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кызметтер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кызметтер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село,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селоның,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селолық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селолық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басқа да селолық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басқа да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XXII (кезектен тыс)</w:t>
            </w:r>
            <w:r>
              <w:br/>
            </w:r>
            <w:r>
              <w:rPr>
                <w:rFonts w:ascii="Times New Roman"/>
                <w:b w:val="false"/>
                <w:i w:val="false"/>
                <w:color w:val="000000"/>
                <w:sz w:val="20"/>
              </w:rPr>
              <w:t>сессиясы) 2013 жылғы 18 желтоқсандағы</w:t>
            </w:r>
            <w:r>
              <w:br/>
            </w:r>
            <w:r>
              <w:rPr>
                <w:rFonts w:ascii="Times New Roman"/>
                <w:b w:val="false"/>
                <w:i w:val="false"/>
                <w:color w:val="000000"/>
                <w:sz w:val="20"/>
              </w:rPr>
              <w:t>N 163-5/22 шешіміне</w:t>
            </w:r>
            <w:r>
              <w:br/>
            </w:r>
            <w:r>
              <w:rPr>
                <w:rFonts w:ascii="Times New Roman"/>
                <w:b w:val="false"/>
                <w:i w:val="false"/>
                <w:color w:val="000000"/>
                <w:sz w:val="20"/>
              </w:rPr>
              <w:t>2-қосымша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 (кезекті)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2013 жылға арналған ауданның селолық</w:t>
      </w:r>
      <w:r>
        <w:br/>
      </w:r>
      <w:r>
        <w:rPr>
          <w:rFonts w:ascii="Times New Roman"/>
          <w:b/>
          <w:i w:val="false"/>
          <w:color w:val="000000"/>
        </w:rPr>
        <w:t>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Башмачин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селолық елді мекендерді дамыту шеңберінде объектілерді жөндеу және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селоның, селолық округтің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селодарда,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аселолық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