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a8c6" w14:textId="e46a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2013 жылғы 03 қаңтардағы N 7/1 қаулысы. Павлодар облысының Әділет департаментінде 2013 жылғы 05 ақпанда N 3403 болып тіркелді. Күші жойылды - Павлодар облысы Ертіс аудандық әкімдігінің 2013 жылғы 19 маусымдағы N 295/5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19.06.2013 N 295/5 қаулысымен.</w:t>
      </w:r>
    </w:p>
    <w:bookmarkStart w:name="z1" w:id="0"/>
    <w:p>
      <w:pPr>
        <w:spacing w:after="0"/>
        <w:ind w:left="0"/>
        <w:jc w:val="both"/>
      </w:pPr>
      <w:r>
        <w:rPr>
          <w:rFonts w:ascii="Times New Roman"/>
          <w:b w:val="false"/>
          <w:i w:val="false"/>
          <w:color w:val="000000"/>
          <w:sz w:val="28"/>
        </w:rPr>
        <w:t>
      Қазақстан Республикасының 2000 жылдың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Ертіс ауданының әкiмдiгі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Ертіс ауданының ауыл және ауылдық округ әкiмдерiне мемлекеттiк қызметтi уақытында және сапалы көрсетудi қамтамасыз етсiн.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әкiмiнiң әлеуметтік мәселелер жөніндегі орынбасарына жүктелсiн.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кейiн он күнтiзбелiк күн өткен соң қолданысқа енгiзiледi.</w:t>
      </w:r>
    </w:p>
    <w:bookmarkEnd w:id="0"/>
    <w:p>
      <w:pPr>
        <w:spacing w:after="0"/>
        <w:ind w:left="0"/>
        <w:jc w:val="both"/>
      </w:pPr>
      <w:r>
        <w:rPr>
          <w:rFonts w:ascii="Times New Roman"/>
          <w:b w:val="false"/>
          <w:i/>
          <w:color w:val="000000"/>
          <w:sz w:val="28"/>
        </w:rPr>
        <w:t>      Аудан әкiмi                                Ж. Шұғаев</w:t>
      </w:r>
    </w:p>
    <w:bookmarkStart w:name="z6"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әкімдігінің</w:t>
      </w:r>
      <w:r>
        <w:br/>
      </w:r>
      <w:r>
        <w:rPr>
          <w:rFonts w:ascii="Times New Roman"/>
          <w:b w:val="false"/>
          <w:i w:val="false"/>
          <w:color w:val="000000"/>
          <w:sz w:val="28"/>
        </w:rPr>
        <w:t>
2013 жылғы 3 қаңтардағы</w:t>
      </w:r>
      <w:r>
        <w:br/>
      </w:r>
      <w:r>
        <w:rPr>
          <w:rFonts w:ascii="Times New Roman"/>
          <w:b w:val="false"/>
          <w:i w:val="false"/>
          <w:color w:val="000000"/>
          <w:sz w:val="28"/>
        </w:rPr>
        <w:t xml:space="preserve">
N 7/1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"Шалғайдағы ауылдық елді мекендерде тұратын балаларды жалпы</w:t>
      </w:r>
      <w:r>
        <w:br/>
      </w:r>
      <w:r>
        <w:rPr>
          <w:rFonts w:ascii="Times New Roman"/>
          <w:b/>
          <w:i w:val="false"/>
          <w:color w:val="000000"/>
        </w:rPr>
        <w:t>
білім беру ұйымдарына және үйлеріне кері тегін тасымалдауды</w:t>
      </w:r>
      <w:r>
        <w:br/>
      </w:r>
      <w:r>
        <w:rPr>
          <w:rFonts w:ascii="Times New Roman"/>
          <w:b/>
          <w:i w:val="false"/>
          <w:color w:val="000000"/>
        </w:rPr>
        <w:t>
ұсыну үшін құжаттар қабылдау" мемлекеттiк қызмет регламентi</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қызметін (бұдан әрi – мемлекеттiк қызмет),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кенттің, ауылдық (селолық) округтің жергілікті атқарушы органы (бұдан әрі - әкімдік)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 жеке тұлғаларға (бұдан әрі-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6. Мемлекеттiк қызмет оқу жылы бойы көрсетiледi: 1) белгiленген жұмыс кестесiне сәйкес сенбi, жексенбi және мереке күндердi қоспағанда, түскi үзiлiспен сағат 9.00-ден 18.00-ге дейiн; 2)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p>
    <w:bookmarkEnd w:id="4"/>
    <w:bookmarkStart w:name="z16" w:id="5"/>
    <w:p>
      <w:pPr>
        <w:spacing w:after="0"/>
        <w:ind w:left="0"/>
        <w:jc w:val="left"/>
      </w:pPr>
      <w:r>
        <w:rPr>
          <w:rFonts w:ascii="Times New Roman"/>
          <w:b/>
          <w:i w:val="false"/>
          <w:color w:val="000000"/>
        </w:rPr>
        <w:t xml:space="preserve"> 
2. Мемлекеттiк қызмет көрсету тәртібіне қойылатын талаптар</w:t>
      </w:r>
    </w:p>
    <w:bookmarkEnd w:id="5"/>
    <w:bookmarkStart w:name="z17" w:id="6"/>
    <w:p>
      <w:pPr>
        <w:spacing w:after="0"/>
        <w:ind w:left="0"/>
        <w:jc w:val="both"/>
      </w:pPr>
      <w:r>
        <w:rPr>
          <w:rFonts w:ascii="Times New Roman"/>
          <w:b w:val="false"/>
          <w:i w:val="false"/>
          <w:color w:val="000000"/>
          <w:sz w:val="28"/>
        </w:rPr>
        <w:t>
      8. Мемлекеттік қызмет көрсетудің мерзiмi:</w:t>
      </w:r>
      <w:r>
        <w:br/>
      </w:r>
      <w:r>
        <w:rPr>
          <w:rFonts w:ascii="Times New Roman"/>
          <w:b w:val="false"/>
          <w:i w:val="false"/>
          <w:color w:val="000000"/>
          <w:sz w:val="28"/>
        </w:rPr>
        <w:t>
      1) мемлекеттiк қызметтi алу үшiн жүгiну 5 жұмыс күнiн құрайды;</w:t>
      </w:r>
      <w:r>
        <w:br/>
      </w:r>
      <w:r>
        <w:rPr>
          <w:rFonts w:ascii="Times New Roman"/>
          <w:b w:val="false"/>
          <w:i w:val="false"/>
          <w:color w:val="000000"/>
          <w:sz w:val="28"/>
        </w:rPr>
        <w:t>
      2) өтiнiш берушi жүгiнген күнi сол жерде көрсетiлетiн мемлекеттiк қызметтi алуға дейiн күтудiң рұқсат берiлген ең көп уақыты (тiркеу кезiнде) – 30 минуттан аспайды;</w:t>
      </w:r>
      <w:r>
        <w:br/>
      </w:r>
      <w:r>
        <w:rPr>
          <w:rFonts w:ascii="Times New Roman"/>
          <w:b w:val="false"/>
          <w:i w:val="false"/>
          <w:color w:val="000000"/>
          <w:sz w:val="28"/>
        </w:rPr>
        <w:t>
      3) өтiнiш берушi жүгiнген күнi сол жерде көрсетiлетiн мемлекеттiк қызмет алушыға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алушыға мемлекеттiк қызметтiң нәтижесi мемлекеттік қызметті алушының өзі немесе оның өкілі өтініш берген жағдайда (ресми куәландырылған тиісті құжатар болған кезде) өтініш түскеннен кейін 5 жұмыс күні өткен соң беріледі.</w:t>
      </w:r>
      <w:r>
        <w:br/>
      </w:r>
      <w:r>
        <w:rPr>
          <w:rFonts w:ascii="Times New Roman"/>
          <w:b w:val="false"/>
          <w:i w:val="false"/>
          <w:color w:val="000000"/>
          <w:sz w:val="28"/>
        </w:rPr>
        <w:t>
</w:t>
      </w:r>
      <w:r>
        <w:rPr>
          <w:rFonts w:ascii="Times New Roman"/>
          <w:b w:val="false"/>
          <w:i w:val="false"/>
          <w:color w:val="000000"/>
          <w:sz w:val="28"/>
        </w:rPr>
        <w:t>
      10. Мемлекеттiк қызметтi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тартұға негіз болады.</w:t>
      </w:r>
    </w:p>
    <w:bookmarkEnd w:id="6"/>
    <w:bookmarkStart w:name="z20"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тәртібінің сипаттамасы</w:t>
      </w:r>
    </w:p>
    <w:bookmarkEnd w:id="7"/>
    <w:bookmarkStart w:name="z21" w:id="8"/>
    <w:p>
      <w:pPr>
        <w:spacing w:after="0"/>
        <w:ind w:left="0"/>
        <w:jc w:val="both"/>
      </w:pPr>
      <w:r>
        <w:rPr>
          <w:rFonts w:ascii="Times New Roman"/>
          <w:b w:val="false"/>
          <w:i w:val="false"/>
          <w:color w:val="000000"/>
          <w:sz w:val="28"/>
        </w:rPr>
        <w:t>
      11. Мемлекеттік қызмет алу үшін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қажетті құжаттарды тапсыру кезінде мемлекеттік қызметті алушыға өтінішті алу мерзімі мен нөмірі, құжаттарды қабылдап алған әкімдік маманының тегі, аты, әкесінің аты, қызметті алу мерзімі көрсетіліп қолхат беріледі.</w:t>
      </w:r>
      <w:r>
        <w:br/>
      </w:r>
      <w:r>
        <w:rPr>
          <w:rFonts w:ascii="Times New Roman"/>
          <w:b w:val="false"/>
          <w:i w:val="false"/>
          <w:color w:val="000000"/>
          <w:sz w:val="28"/>
        </w:rPr>
        <w:t>
</w:t>
      </w:r>
      <w:r>
        <w:rPr>
          <w:rFonts w:ascii="Times New Roman"/>
          <w:b w:val="false"/>
          <w:i w:val="false"/>
          <w:color w:val="000000"/>
          <w:sz w:val="28"/>
        </w:rPr>
        <w:t>
      13.</w:t>
      </w:r>
      <w:r>
        <w:rPr>
          <w:rFonts w:ascii="Times New Roman"/>
          <w:b w:val="false"/>
          <w:i w:val="false"/>
          <w:color w:val="ffffff"/>
          <w:sz w:val="28"/>
        </w:rPr>
        <w:t>1</w:t>
      </w:r>
      <w:r>
        <w:rPr>
          <w:rFonts w:ascii="Times New Roman"/>
          <w:b w:val="false"/>
          <w:i w:val="false"/>
          <w:color w:val="000000"/>
          <w:sz w:val="28"/>
        </w:rPr>
        <w:t>Мемлекеттік қызмет көрсету үдерісіне мемлекеттік қызметті алушының уәкілетті органға тікелей өтініш беруі кезінде мынадай құрылымдық-функционалдық бірліктер қатысады:</w:t>
      </w:r>
      <w:r>
        <w:br/>
      </w:r>
      <w:r>
        <w:rPr>
          <w:rFonts w:ascii="Times New Roman"/>
          <w:b w:val="false"/>
          <w:i w:val="false"/>
          <w:color w:val="000000"/>
          <w:sz w:val="28"/>
        </w:rPr>
        <w:t>
      1) әкімдіктің бас маманы;</w:t>
      </w:r>
      <w:r>
        <w:br/>
      </w:r>
      <w:r>
        <w:rPr>
          <w:rFonts w:ascii="Times New Roman"/>
          <w:b w:val="false"/>
          <w:i w:val="false"/>
          <w:color w:val="000000"/>
          <w:sz w:val="28"/>
        </w:rPr>
        <w:t>
      2) ауылдың және ауылдық округтің әкімі.</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әрбір әкімшілік іс-әрекеттің (рәсім) орындалу мерзімін көрсете отырып, әрбір құрылымдық-функционалды бірліктер әкімшілік іс-әрекеттер (рәсімдер) байланысы және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әкімшілік іс-әрекеттердің қисынды реттілігі мен құрылымдық-функционалды бірліктер арасындағы өзара байланысты көрсететін нобайы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
    <w:bookmarkStart w:name="z26"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27" w:id="10"/>
    <w:p>
      <w:pPr>
        <w:spacing w:after="0"/>
        <w:ind w:left="0"/>
        <w:jc w:val="both"/>
      </w:pPr>
      <w:r>
        <w:rPr>
          <w:rFonts w:ascii="Times New Roman"/>
          <w:b w:val="false"/>
          <w:i w:val="false"/>
          <w:color w:val="000000"/>
          <w:sz w:val="28"/>
        </w:rPr>
        <w:t>
      16. Мемлекеттік қызметті көрсететін уәкілетті органның лауазымды тұлғалары мемлекеттік қызметті көрсету барысында олармен қабылданған шешімі және әрекеті (әрекетсіздігі) үшін Қазақстан Республикасының қолданыстағы заңнамасында белгіленген тәртіпте жауапкершілікке тартылады.</w:t>
      </w:r>
    </w:p>
    <w:bookmarkEnd w:id="10"/>
    <w:bookmarkStart w:name="z28" w:id="11"/>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xml:space="preserve">
тұратын балаларды жалпы білім   </w:t>
      </w:r>
      <w:r>
        <w:br/>
      </w:r>
      <w:r>
        <w:rPr>
          <w:rFonts w:ascii="Times New Roman"/>
          <w:b w:val="false"/>
          <w:i w:val="false"/>
          <w:color w:val="000000"/>
          <w:sz w:val="28"/>
        </w:rPr>
        <w:t xml:space="preserve">
беру ұйымдарына және үйлеріне   </w:t>
      </w:r>
      <w:r>
        <w:br/>
      </w:r>
      <w:r>
        <w:rPr>
          <w:rFonts w:ascii="Times New Roman"/>
          <w:b w:val="false"/>
          <w:i w:val="false"/>
          <w:color w:val="000000"/>
          <w:sz w:val="28"/>
        </w:rPr>
        <w:t xml:space="preserve">
кері тегін тасымалдауды ұсыну   </w:t>
      </w:r>
      <w:r>
        <w:br/>
      </w:r>
      <w:r>
        <w:rPr>
          <w:rFonts w:ascii="Times New Roman"/>
          <w:b w:val="false"/>
          <w:i w:val="false"/>
          <w:color w:val="000000"/>
          <w:sz w:val="28"/>
        </w:rPr>
        <w:t>
үшін құжаттар қабылдау" регламентiне</w:t>
      </w:r>
      <w:r>
        <w:br/>
      </w:r>
      <w:r>
        <w:rPr>
          <w:rFonts w:ascii="Times New Roman"/>
          <w:b w:val="false"/>
          <w:i w:val="false"/>
          <w:color w:val="000000"/>
          <w:sz w:val="28"/>
        </w:rPr>
        <w:t xml:space="preserve">
1-қосымша              </w:t>
      </w:r>
    </w:p>
    <w:bookmarkEnd w:id="11"/>
    <w:bookmarkStart w:name="z29" w:id="12"/>
    <w:p>
      <w:pPr>
        <w:spacing w:after="0"/>
        <w:ind w:left="0"/>
        <w:jc w:val="left"/>
      </w:pPr>
      <w:r>
        <w:rPr>
          <w:rFonts w:ascii="Times New Roman"/>
          <w:b/>
          <w:i w:val="false"/>
          <w:color w:val="000000"/>
        </w:rPr>
        <w:t xml:space="preserve"> 
Ертіс ауданы ауылдық округ</w:t>
      </w:r>
      <w:r>
        <w:br/>
      </w:r>
      <w:r>
        <w:rPr>
          <w:rFonts w:ascii="Times New Roman"/>
          <w:b/>
          <w:i w:val="false"/>
          <w:color w:val="000000"/>
        </w:rPr>
        <w:t>
әкiмдерi аппараттарының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586"/>
        <w:gridCol w:w="2547"/>
        <w:gridCol w:w="1953"/>
        <w:gridCol w:w="2268"/>
        <w:gridCol w:w="1282"/>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атауы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21684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Богенбай батыр көшесі, 97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25333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 Целинный көшесі, 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296-30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Амангельды ауылы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ауылдық округі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29334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Агашорын ауылы, Богенбай батыра көшесі, 5а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"Иса-Байзақов ауылдық округі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24277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Байзаков ауылы, Николаев көшесі,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ауылдық округі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41430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Косагаш ауылы, Абыхай-хан көшесі,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27130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ауылы, Комсомольская көшесі, 17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40143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Косколь ауылы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ауылдық округі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27541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Каракудук ауылы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ауылдық округі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26517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Кызылкак ауылы, Ленин көшесі, 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29132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Целинный көшесі,1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27749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ауылы, Жамбыла көшесі,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"Майқоныр ауылы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Майқоңыр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29223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Майконыр ауылы, Дзержинский көшесі, 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27330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 Горобца көшесі, 1а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29444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ауылы, Садовый көшесі, 55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ауылдық округі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26369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Селета ауылы, Школьный көшесі,2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40034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Тохта ауылы, Центральный көшесі,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ауылдық округі әкімінің аппараты" Мемлекеттік мекемесі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41317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Узынсу ауылы, Ленин көшесі, 14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0" w:id="13"/>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xml:space="preserve">
тұратын балаларды жалпы білім   </w:t>
      </w:r>
      <w:r>
        <w:br/>
      </w:r>
      <w:r>
        <w:rPr>
          <w:rFonts w:ascii="Times New Roman"/>
          <w:b w:val="false"/>
          <w:i w:val="false"/>
          <w:color w:val="000000"/>
          <w:sz w:val="28"/>
        </w:rPr>
        <w:t xml:space="preserve">
беру ұйымдарына және үйлеріне   </w:t>
      </w:r>
      <w:r>
        <w:br/>
      </w:r>
      <w:r>
        <w:rPr>
          <w:rFonts w:ascii="Times New Roman"/>
          <w:b w:val="false"/>
          <w:i w:val="false"/>
          <w:color w:val="000000"/>
          <w:sz w:val="28"/>
        </w:rPr>
        <w:t xml:space="preserve">
кері тегін тасымалдауды ұсыну   </w:t>
      </w:r>
      <w:r>
        <w:br/>
      </w:r>
      <w:r>
        <w:rPr>
          <w:rFonts w:ascii="Times New Roman"/>
          <w:b w:val="false"/>
          <w:i w:val="false"/>
          <w:color w:val="000000"/>
          <w:sz w:val="28"/>
        </w:rPr>
        <w:t>
үшін құжаттар қабылдау" регламентiне</w:t>
      </w:r>
      <w:r>
        <w:br/>
      </w:r>
      <w:r>
        <w:rPr>
          <w:rFonts w:ascii="Times New Roman"/>
          <w:b w:val="false"/>
          <w:i w:val="false"/>
          <w:color w:val="000000"/>
          <w:sz w:val="28"/>
        </w:rPr>
        <w:t xml:space="preserve">
2-қосымша              </w:t>
      </w:r>
    </w:p>
    <w:bookmarkEnd w:id="13"/>
    <w:bookmarkStart w:name="z31" w:id="14"/>
    <w:p>
      <w:pPr>
        <w:spacing w:after="0"/>
        <w:ind w:left="0"/>
        <w:jc w:val="left"/>
      </w:pPr>
      <w:r>
        <w:rPr>
          <w:rFonts w:ascii="Times New Roman"/>
          <w:b/>
          <w:i w:val="false"/>
          <w:color w:val="000000"/>
        </w:rPr>
        <w:t xml:space="preserve"> 
Құрылымдық-функционалдық бiрлiктердiң (бұдан әрі – бірліктер) iс-әрекеттерiнiң сипаттамасы ауылдық</w:t>
      </w:r>
      <w:r>
        <w:br/>
      </w:r>
      <w:r>
        <w:rPr>
          <w:rFonts w:ascii="Times New Roman"/>
          <w:b/>
          <w:i w:val="false"/>
          <w:color w:val="000000"/>
        </w:rPr>
        <w:t>
округ әкiмдiгiне жүгiнген кезде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2649"/>
        <w:gridCol w:w="2498"/>
        <w:gridCol w:w="3065"/>
        <w:gridCol w:w="3065"/>
        <w:gridCol w:w="1871"/>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(барысы, жұмыс ағыны)
</w:t>
            </w:r>
          </w:p>
        </w:tc>
      </w:tr>
      <w:tr>
        <w:trPr>
          <w:trHeight w:val="84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маманы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маманы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әкiмi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 әкімі аппаратының маманы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және мемлекеттiк қызметтi алуға қажеттi құжаттарды қабылдау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қызметті алушы мемлекеттiк қызметтi ұсынудан бас тарту туралы дәлелдi жауап жобасын дайындау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қызметті алушыға мемлекеттiк қызметтi ұсынудан бас тарту туралы дәлелдi жауап жобасын қарастыру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Анықтамаларды есепке алу кітабында тіркеу</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алуда қызмет көрсетудi алған күнiн көрсете отырып, қолхат берген әкiмдiк маманының өтiнiштi қабылдап алған нөмiрi мен күнiн, тегiн, атын, әкесiнiң атын көрсете отырып қолхат берiледi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қызметті алушыға мемлекеттiк қызметтi ұсынудан бас тарту туралы дәлелдi жауап жобасы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қызметті алушыға мемлекеттiк қызметтi ұсынудан бас тарту туралы дәлелдi жауапқа қол қою</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бiлiм алушылар мен тәрбиеленушiлердi жалпы білім беру ұйымдарына және үйлеріне кері тегін тасымалдауды қамтамасыз ету туралы анықтаманы немесе мемлекеттiк қызметтi көрсетуден бас тарту туралы дәлелдi жауап беру</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xml:space="preserve">
тұратын балаларды жалпы білім   </w:t>
      </w:r>
      <w:r>
        <w:br/>
      </w:r>
      <w:r>
        <w:rPr>
          <w:rFonts w:ascii="Times New Roman"/>
          <w:b w:val="false"/>
          <w:i w:val="false"/>
          <w:color w:val="000000"/>
          <w:sz w:val="28"/>
        </w:rPr>
        <w:t xml:space="preserve">
беру ұйымдарына және үйлеріне   </w:t>
      </w:r>
      <w:r>
        <w:br/>
      </w:r>
      <w:r>
        <w:rPr>
          <w:rFonts w:ascii="Times New Roman"/>
          <w:b w:val="false"/>
          <w:i w:val="false"/>
          <w:color w:val="000000"/>
          <w:sz w:val="28"/>
        </w:rPr>
        <w:t xml:space="preserve">
кері тегін тасымалдауды ұсыну   </w:t>
      </w:r>
      <w:r>
        <w:br/>
      </w:r>
      <w:r>
        <w:rPr>
          <w:rFonts w:ascii="Times New Roman"/>
          <w:b w:val="false"/>
          <w:i w:val="false"/>
          <w:color w:val="000000"/>
          <w:sz w:val="28"/>
        </w:rPr>
        <w:t>
үшін құжаттар қабылдау" регламентiне</w:t>
      </w:r>
      <w:r>
        <w:br/>
      </w:r>
      <w:r>
        <w:rPr>
          <w:rFonts w:ascii="Times New Roman"/>
          <w:b w:val="false"/>
          <w:i w:val="false"/>
          <w:color w:val="000000"/>
          <w:sz w:val="28"/>
        </w:rPr>
        <w:t xml:space="preserve">
3-қосымша              </w:t>
      </w:r>
    </w:p>
    <w:bookmarkEnd w:id="15"/>
    <w:bookmarkStart w:name="z33" w:id="16"/>
    <w:p>
      <w:pPr>
        <w:spacing w:after="0"/>
        <w:ind w:left="0"/>
        <w:jc w:val="left"/>
      </w:pPr>
      <w:r>
        <w:rPr>
          <w:rFonts w:ascii="Times New Roman"/>
          <w:b/>
          <w:i w:val="false"/>
          <w:color w:val="000000"/>
        </w:rPr>
        <w:t xml:space="preserve"> 
Ауылдық округ әкiмдiгiне өтiнген кезде</w:t>
      </w:r>
      <w:r>
        <w:br/>
      </w:r>
      <w:r>
        <w:rPr>
          <w:rFonts w:ascii="Times New Roman"/>
          <w:b/>
          <w:i w:val="false"/>
          <w:color w:val="000000"/>
        </w:rPr>
        <w:t>
мемлекеттiк қызметтi көрсету сызбанұсқасы</w:t>
      </w:r>
    </w:p>
    <w:bookmarkEnd w:id="16"/>
    <w:p>
      <w:pPr>
        <w:spacing w:after="0"/>
        <w:ind w:left="0"/>
        <w:jc w:val="both"/>
      </w:pPr>
      <w:r>
        <w:drawing>
          <wp:inline distT="0" distB="0" distL="0" distR="0">
            <wp:extent cx="77470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8178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