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4fac4" w14:textId="e24f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2012 жылғы 16 сәуірдегі "Ертіс ауданында төлемелі қоғамдық жұмыстарды ұйымдастыру туралы" N 130/1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2013 жылғы 12 наурыздағы N 148/2 қаулысы. Павлодар облысының Әділет департаментінде 2013 жылғы 08 сәуірде N 3495 болып тіркелді. Күші жойылды - Павлодар облысы Ертіс аудандық әкімдігінің 2014 жылғы 16 қаңтардағы N 23/1 қаулысымен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16.01.2014 N 23/1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Қазақстан Республикасы Үкіметінің 2001 жылғы 19 маусымдағы N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 </w:t>
      </w:r>
      <w:r>
        <w:rPr>
          <w:rFonts w:ascii="Times New Roman"/>
          <w:b w:val="false"/>
          <w:i w:val="false"/>
          <w:color w:val="000000"/>
          <w:sz w:val="28"/>
        </w:rPr>
        <w:t>ережелеріне</w:t>
      </w:r>
      <w:r>
        <w:rPr>
          <w:rFonts w:ascii="Times New Roman"/>
          <w:b w:val="false"/>
          <w:i w:val="false"/>
          <w:color w:val="000000"/>
          <w:sz w:val="28"/>
        </w:rPr>
        <w:t xml:space="preserve"> сәйкес, жұмыссыз азаматтарды уақытша жұмыспен қамтамасыз ету мақсатында, Ертіс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Аудан әкімдігінің 2012 жылдың 16 сәуірдегі "Ертіс ауданында төлемелі қоғамдық жұмыстарды ұйымдастыру туралы" N 130/1 </w:t>
      </w:r>
      <w:r>
        <w:rPr>
          <w:rFonts w:ascii="Times New Roman"/>
          <w:b w:val="false"/>
          <w:i w:val="false"/>
          <w:color w:val="000000"/>
          <w:sz w:val="28"/>
        </w:rPr>
        <w:t xml:space="preserve">қаулысына </w:t>
      </w:r>
      <w:r>
        <w:rPr>
          <w:rFonts w:ascii="Times New Roman"/>
          <w:b w:val="false"/>
          <w:i w:val="false"/>
          <w:color w:val="000000"/>
          <w:sz w:val="28"/>
        </w:rPr>
        <w:t>(Нормативтік құқықтық актілерді тіркеу тізілімінде 2012 жылдың 8 мамырында N 12-7-137 тіркелген, 2012 жылдың 17 мамырда N 46 "Ертіс нұры" газетінде, N 46 "Иртыш" газеттерінде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қосымшасында</w:t>
      </w:r>
      <w:r>
        <w:rPr>
          <w:rFonts w:ascii="Times New Roman"/>
          <w:b w:val="false"/>
          <w:i w:val="false"/>
          <w:color w:val="000000"/>
          <w:sz w:val="28"/>
        </w:rPr>
        <w:t>:</w:t>
      </w:r>
      <w:r>
        <w:br/>
      </w:r>
      <w:r>
        <w:rPr>
          <w:rFonts w:ascii="Times New Roman"/>
          <w:b w:val="false"/>
          <w:i w:val="false"/>
          <w:color w:val="000000"/>
          <w:sz w:val="28"/>
        </w:rPr>
        <w:t>
      "Еңбек ақы төлеу (теңге) көлемі" бағанындағы "17439" сандар "18660" сандарға ауыстырылсын;</w:t>
      </w:r>
      <w:r>
        <w:br/>
      </w:r>
      <w:r>
        <w:rPr>
          <w:rFonts w:ascii="Times New Roman"/>
          <w:b w:val="false"/>
          <w:i w:val="false"/>
          <w:color w:val="000000"/>
          <w:sz w:val="28"/>
        </w:rPr>
        <w:t>
      "Қоғамдық жұмыстардың түрлері мен көлемі" бағанындағы 1, 2, 3, 4, 5, 6, 7, 8, 9, 10, 11, 12, 13, 14, 15, 16, 17 жолдары "мектеп асханалары жұмысына асхана жұмыскерлері ретінде көмекке - 1 мектеп." деген сөздермен толықтырылсын;</w:t>
      </w:r>
      <w:r>
        <w:br/>
      </w:r>
      <w:r>
        <w:rPr>
          <w:rFonts w:ascii="Times New Roman"/>
          <w:b w:val="false"/>
          <w:i w:val="false"/>
          <w:color w:val="000000"/>
          <w:sz w:val="28"/>
        </w:rPr>
        <w:t>
      18 жол "мектеп асханалары жұмысына асхана жұмыскерлері ретінде көмекке - 4 мектеп."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әкімінің міндетін атқарушы           Е. Алпысбаев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